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95" w:rsidRPr="00AE386F" w:rsidRDefault="002A1D95" w:rsidP="002A1D95">
      <w:pPr>
        <w:spacing w:after="0" w:line="240" w:lineRule="auto"/>
        <w:jc w:val="center"/>
        <w:rPr>
          <w:rFonts w:ascii="Times New Roman" w:eastAsia="Times New Roman" w:hAnsi="Times New Roman" w:cs="Times New Roman"/>
          <w:b/>
          <w:sz w:val="32"/>
          <w:szCs w:val="32"/>
          <w:lang w:eastAsia="ru-RU"/>
        </w:rPr>
      </w:pPr>
      <w:r w:rsidRPr="00AE386F">
        <w:rPr>
          <w:rFonts w:ascii="Times New Roman" w:eastAsia="Times New Roman" w:hAnsi="Times New Roman" w:cs="Times New Roman"/>
          <w:b/>
          <w:sz w:val="32"/>
          <w:szCs w:val="32"/>
          <w:lang w:eastAsia="ru-RU"/>
        </w:rPr>
        <w:t xml:space="preserve">Информация о деятельности </w:t>
      </w:r>
    </w:p>
    <w:p w:rsidR="002A1D95" w:rsidRDefault="002A1D95" w:rsidP="002A1D95">
      <w:pPr>
        <w:spacing w:after="0" w:line="240" w:lineRule="auto"/>
        <w:jc w:val="center"/>
        <w:rPr>
          <w:rFonts w:ascii="Times New Roman" w:eastAsia="Times New Roman" w:hAnsi="Times New Roman" w:cs="Times New Roman"/>
          <w:b/>
          <w:sz w:val="32"/>
          <w:szCs w:val="32"/>
          <w:lang w:eastAsia="ru-RU"/>
        </w:rPr>
      </w:pPr>
      <w:r w:rsidRPr="00AE386F">
        <w:rPr>
          <w:rFonts w:ascii="Times New Roman" w:eastAsia="Times New Roman" w:hAnsi="Times New Roman" w:cs="Times New Roman"/>
          <w:b/>
          <w:sz w:val="32"/>
          <w:szCs w:val="32"/>
          <w:lang w:eastAsia="ru-RU"/>
        </w:rPr>
        <w:t xml:space="preserve">Контрольно-счетной палаты Ханты-Мансийского района </w:t>
      </w:r>
    </w:p>
    <w:p w:rsidR="002A1D95" w:rsidRPr="00AE386F" w:rsidRDefault="002A1D95" w:rsidP="002A1D95">
      <w:pPr>
        <w:spacing w:after="0" w:line="240" w:lineRule="auto"/>
        <w:jc w:val="center"/>
        <w:rPr>
          <w:rFonts w:ascii="Times New Roman" w:eastAsia="Times New Roman" w:hAnsi="Times New Roman" w:cs="Times New Roman"/>
          <w:b/>
          <w:sz w:val="32"/>
          <w:szCs w:val="32"/>
          <w:lang w:eastAsia="ru-RU"/>
        </w:rPr>
      </w:pPr>
      <w:r w:rsidRPr="00AE386F">
        <w:rPr>
          <w:rFonts w:ascii="Times New Roman" w:eastAsia="Times New Roman" w:hAnsi="Times New Roman" w:cs="Times New Roman"/>
          <w:b/>
          <w:sz w:val="32"/>
          <w:szCs w:val="32"/>
          <w:lang w:eastAsia="ru-RU"/>
        </w:rPr>
        <w:t xml:space="preserve">за </w:t>
      </w:r>
      <w:r w:rsidR="00C61109">
        <w:rPr>
          <w:rFonts w:ascii="Times New Roman" w:eastAsia="Times New Roman" w:hAnsi="Times New Roman" w:cs="Times New Roman"/>
          <w:b/>
          <w:sz w:val="32"/>
          <w:szCs w:val="32"/>
          <w:lang w:eastAsia="ru-RU"/>
        </w:rPr>
        <w:t>4</w:t>
      </w:r>
      <w:r w:rsidRPr="00AE386F">
        <w:rPr>
          <w:rFonts w:ascii="Times New Roman" w:eastAsia="Times New Roman" w:hAnsi="Times New Roman" w:cs="Times New Roman"/>
          <w:b/>
          <w:sz w:val="32"/>
          <w:szCs w:val="32"/>
          <w:lang w:eastAsia="ru-RU"/>
        </w:rPr>
        <w:t xml:space="preserve"> квартал 2014 года</w:t>
      </w:r>
    </w:p>
    <w:p w:rsidR="002A1D95" w:rsidRPr="000B1370" w:rsidRDefault="002A1D95" w:rsidP="002A1D95">
      <w:pPr>
        <w:spacing w:after="0" w:line="240" w:lineRule="auto"/>
        <w:jc w:val="center"/>
        <w:rPr>
          <w:rFonts w:ascii="Times New Roman" w:eastAsia="Times New Roman" w:hAnsi="Times New Roman" w:cs="Times New Roman"/>
          <w:b/>
          <w:sz w:val="27"/>
          <w:szCs w:val="27"/>
          <w:lang w:eastAsia="ru-RU"/>
        </w:rPr>
      </w:pPr>
    </w:p>
    <w:p w:rsidR="002A1D95" w:rsidRPr="00DF74F2" w:rsidRDefault="002A1D95" w:rsidP="002A1D95">
      <w:pPr>
        <w:spacing w:after="0" w:line="240" w:lineRule="auto"/>
        <w:ind w:firstLine="426"/>
        <w:jc w:val="both"/>
        <w:rPr>
          <w:rFonts w:ascii="Times New Roman" w:eastAsia="Times New Roman" w:hAnsi="Times New Roman" w:cs="Times New Roman"/>
          <w:i/>
          <w:sz w:val="28"/>
          <w:szCs w:val="28"/>
          <w:lang w:eastAsia="ru-RU"/>
        </w:rPr>
      </w:pPr>
      <w:r w:rsidRPr="00DF74F2">
        <w:rPr>
          <w:rFonts w:ascii="Times New Roman" w:eastAsia="Times New Roman" w:hAnsi="Times New Roman" w:cs="Times New Roman"/>
          <w:i/>
          <w:sz w:val="28"/>
          <w:szCs w:val="28"/>
          <w:lang w:eastAsia="ru-RU"/>
        </w:rPr>
        <w:t>Настоящая информация подготовлена в соответствии с Регламентом Контрольно-счетной палаты Ханты-Мансийского района и планом работы Контрольно-счетной палаты Ханты-Мансийского на 2014 год.</w:t>
      </w:r>
    </w:p>
    <w:p w:rsidR="002A1D95" w:rsidRPr="000B1370" w:rsidRDefault="002A1D95" w:rsidP="002A1D95">
      <w:pPr>
        <w:spacing w:after="0" w:line="240" w:lineRule="auto"/>
        <w:rPr>
          <w:rFonts w:ascii="Times New Roman" w:eastAsia="Times New Roman" w:hAnsi="Times New Roman" w:cs="Times New Roman"/>
          <w:color w:val="FF0000"/>
          <w:sz w:val="27"/>
          <w:szCs w:val="27"/>
          <w:lang w:eastAsia="ru-RU"/>
        </w:rPr>
      </w:pPr>
    </w:p>
    <w:p w:rsidR="002A1D95" w:rsidRPr="001C12AA" w:rsidRDefault="002A1D95" w:rsidP="002A1D95">
      <w:pPr>
        <w:spacing w:after="0" w:line="240" w:lineRule="auto"/>
        <w:rPr>
          <w:rFonts w:ascii="Times New Roman" w:eastAsia="Times New Roman" w:hAnsi="Times New Roman" w:cs="Times New Roman"/>
          <w:color w:val="FF0000"/>
          <w:sz w:val="28"/>
          <w:szCs w:val="28"/>
          <w:lang w:eastAsia="ru-RU"/>
        </w:rPr>
      </w:pPr>
    </w:p>
    <w:p w:rsidR="002A1D95" w:rsidRPr="001C12AA" w:rsidRDefault="002A1D95" w:rsidP="002A1D95">
      <w:pPr>
        <w:pStyle w:val="a8"/>
        <w:numPr>
          <w:ilvl w:val="0"/>
          <w:numId w:val="2"/>
        </w:numPr>
        <w:spacing w:after="120" w:line="240" w:lineRule="auto"/>
        <w:ind w:left="2835" w:hanging="425"/>
        <w:rPr>
          <w:rFonts w:ascii="Times New Roman" w:eastAsia="Times New Roman" w:hAnsi="Times New Roman" w:cs="Times New Roman"/>
          <w:b/>
          <w:sz w:val="28"/>
          <w:szCs w:val="28"/>
          <w:lang w:eastAsia="ru-RU"/>
        </w:rPr>
      </w:pPr>
      <w:r w:rsidRPr="001C12AA">
        <w:rPr>
          <w:rFonts w:ascii="Times New Roman" w:eastAsia="Times New Roman" w:hAnsi="Times New Roman" w:cs="Times New Roman"/>
          <w:b/>
          <w:sz w:val="28"/>
          <w:szCs w:val="28"/>
          <w:lang w:eastAsia="ru-RU"/>
        </w:rPr>
        <w:t>Контрольная деятельность</w:t>
      </w:r>
    </w:p>
    <w:p w:rsidR="002A1D95" w:rsidRDefault="002A1D95" w:rsidP="002A1D95">
      <w:pPr>
        <w:keepNext/>
        <w:spacing w:after="0"/>
        <w:ind w:firstLine="708"/>
        <w:jc w:val="both"/>
        <w:outlineLvl w:val="0"/>
        <w:rPr>
          <w:rFonts w:ascii="Times New Roman" w:eastAsia="Times New Roman" w:hAnsi="Times New Roman" w:cs="Times New Roman"/>
          <w:sz w:val="28"/>
          <w:szCs w:val="28"/>
          <w:lang w:eastAsia="ru-RU"/>
        </w:rPr>
      </w:pPr>
      <w:proofErr w:type="gramStart"/>
      <w:r w:rsidRPr="001C12AA">
        <w:rPr>
          <w:rFonts w:ascii="Times New Roman" w:eastAsia="Times New Roman" w:hAnsi="Times New Roman" w:cs="Times New Roman"/>
          <w:sz w:val="28"/>
          <w:szCs w:val="28"/>
          <w:lang w:eastAsia="ru-RU"/>
        </w:rPr>
        <w:t xml:space="preserve">В </w:t>
      </w:r>
      <w:r w:rsidR="00C61109">
        <w:rPr>
          <w:rFonts w:ascii="Times New Roman" w:eastAsia="Times New Roman" w:hAnsi="Times New Roman" w:cs="Times New Roman"/>
          <w:sz w:val="28"/>
          <w:szCs w:val="28"/>
          <w:lang w:eastAsia="ru-RU"/>
        </w:rPr>
        <w:t>четвертом</w:t>
      </w:r>
      <w:r w:rsidRPr="001C12AA">
        <w:rPr>
          <w:rFonts w:ascii="Times New Roman" w:eastAsia="Times New Roman" w:hAnsi="Times New Roman" w:cs="Times New Roman"/>
          <w:sz w:val="28"/>
          <w:szCs w:val="28"/>
          <w:lang w:eastAsia="ru-RU"/>
        </w:rPr>
        <w:t xml:space="preserve"> квартале проведено одно </w:t>
      </w:r>
      <w:r w:rsidR="008C6DC0">
        <w:rPr>
          <w:rFonts w:ascii="Times New Roman" w:eastAsia="Times New Roman" w:hAnsi="Times New Roman" w:cs="Times New Roman"/>
          <w:sz w:val="28"/>
          <w:szCs w:val="28"/>
          <w:lang w:eastAsia="ru-RU"/>
        </w:rPr>
        <w:t xml:space="preserve">плановое </w:t>
      </w:r>
      <w:r w:rsidRPr="001C12AA">
        <w:rPr>
          <w:rFonts w:ascii="Times New Roman" w:eastAsia="Times New Roman" w:hAnsi="Times New Roman" w:cs="Times New Roman"/>
          <w:sz w:val="28"/>
          <w:szCs w:val="28"/>
          <w:lang w:eastAsia="ru-RU"/>
        </w:rPr>
        <w:t xml:space="preserve">контрольное мероприятие </w:t>
      </w:r>
      <w:r w:rsidR="008C6DC0">
        <w:rPr>
          <w:rFonts w:ascii="Times New Roman" w:eastAsia="Times New Roman" w:hAnsi="Times New Roman" w:cs="Times New Roman"/>
          <w:sz w:val="28"/>
          <w:szCs w:val="28"/>
          <w:lang w:eastAsia="ru-RU"/>
        </w:rPr>
        <w:t>«</w:t>
      </w:r>
      <w:r w:rsidR="008C6DC0" w:rsidRPr="008C6DC0">
        <w:rPr>
          <w:rFonts w:ascii="Times New Roman" w:eastAsia="Times New Roman" w:hAnsi="Times New Roman" w:cs="Times New Roman"/>
          <w:sz w:val="28"/>
          <w:szCs w:val="28"/>
          <w:lang w:eastAsia="ru-RU"/>
        </w:rPr>
        <w:t>Проверка целевого расходования средств бюджета района выде</w:t>
      </w:r>
      <w:r w:rsidR="008C6DC0">
        <w:rPr>
          <w:rFonts w:ascii="Times New Roman" w:eastAsia="Times New Roman" w:hAnsi="Times New Roman" w:cs="Times New Roman"/>
          <w:sz w:val="28"/>
          <w:szCs w:val="28"/>
          <w:lang w:eastAsia="ru-RU"/>
        </w:rPr>
        <w:t>ле</w:t>
      </w:r>
      <w:r w:rsidR="008C6DC0" w:rsidRPr="008C6DC0">
        <w:rPr>
          <w:rFonts w:ascii="Times New Roman" w:eastAsia="Times New Roman" w:hAnsi="Times New Roman" w:cs="Times New Roman"/>
          <w:sz w:val="28"/>
          <w:szCs w:val="28"/>
          <w:lang w:eastAsia="ru-RU"/>
        </w:rPr>
        <w:t>нных в форме дотаций, субсидий, субвенций и иных межбюджетных трансфертов администрации се</w:t>
      </w:r>
      <w:r w:rsidR="008C6DC0">
        <w:rPr>
          <w:rFonts w:ascii="Times New Roman" w:eastAsia="Times New Roman" w:hAnsi="Times New Roman" w:cs="Times New Roman"/>
          <w:sz w:val="28"/>
          <w:szCs w:val="28"/>
          <w:lang w:eastAsia="ru-RU"/>
        </w:rPr>
        <w:t>л</w:t>
      </w:r>
      <w:r w:rsidR="008C6DC0" w:rsidRPr="008C6DC0">
        <w:rPr>
          <w:rFonts w:ascii="Times New Roman" w:eastAsia="Times New Roman" w:hAnsi="Times New Roman" w:cs="Times New Roman"/>
          <w:sz w:val="28"/>
          <w:szCs w:val="28"/>
          <w:lang w:eastAsia="ru-RU"/>
        </w:rPr>
        <w:t>ьского поселения Селиярово за 2013 год</w:t>
      </w:r>
      <w:r w:rsidR="008C6DC0">
        <w:rPr>
          <w:rFonts w:ascii="Times New Roman" w:eastAsia="Times New Roman" w:hAnsi="Times New Roman" w:cs="Times New Roman"/>
          <w:sz w:val="28"/>
          <w:szCs w:val="28"/>
          <w:lang w:eastAsia="ru-RU"/>
        </w:rPr>
        <w:t>»</w:t>
      </w:r>
      <w:r w:rsidRPr="001C12AA">
        <w:rPr>
          <w:rFonts w:ascii="Times New Roman" w:eastAsia="Times New Roman" w:hAnsi="Times New Roman" w:cs="Times New Roman"/>
          <w:sz w:val="28"/>
          <w:szCs w:val="28"/>
          <w:lang w:eastAsia="ru-RU"/>
        </w:rPr>
        <w:t>, что составило 50% от запланированных плановых мероприятий, второе контрольное мероприятие «</w:t>
      </w:r>
      <w:r w:rsidR="008C6DC0">
        <w:rPr>
          <w:rFonts w:ascii="Times New Roman" w:eastAsia="Times New Roman" w:hAnsi="Times New Roman" w:cs="Times New Roman"/>
          <w:sz w:val="28"/>
          <w:szCs w:val="28"/>
          <w:lang w:eastAsia="ru-RU"/>
        </w:rPr>
        <w:t>П</w:t>
      </w:r>
      <w:r w:rsidR="008C6DC0" w:rsidRPr="008C6DC0">
        <w:rPr>
          <w:rFonts w:ascii="Times New Roman" w:eastAsia="Times New Roman" w:hAnsi="Times New Roman" w:cs="Times New Roman"/>
          <w:sz w:val="28"/>
          <w:szCs w:val="28"/>
          <w:lang w:eastAsia="ru-RU"/>
        </w:rPr>
        <w:t>роверка законности, результативности использования средств бюджета района, направленных на реализацию ведомственной целевой программы «Организация транспортного обслуживания населения Ханты-Мансийского района</w:t>
      </w:r>
      <w:proofErr w:type="gramEnd"/>
      <w:r w:rsidR="008C6DC0" w:rsidRPr="008C6DC0">
        <w:rPr>
          <w:rFonts w:ascii="Times New Roman" w:eastAsia="Times New Roman" w:hAnsi="Times New Roman" w:cs="Times New Roman"/>
          <w:sz w:val="28"/>
          <w:szCs w:val="28"/>
          <w:lang w:eastAsia="ru-RU"/>
        </w:rPr>
        <w:t xml:space="preserve"> на 2013-2015 годы» за 2014 год</w:t>
      </w:r>
      <w:r w:rsidRPr="001C12AA">
        <w:rPr>
          <w:rFonts w:ascii="Times New Roman" w:eastAsia="Times New Roman" w:hAnsi="Times New Roman" w:cs="Times New Roman"/>
          <w:sz w:val="28"/>
          <w:szCs w:val="28"/>
          <w:lang w:eastAsia="ru-RU"/>
        </w:rPr>
        <w:t xml:space="preserve">», </w:t>
      </w:r>
      <w:proofErr w:type="gramStart"/>
      <w:r w:rsidRPr="001C12AA">
        <w:rPr>
          <w:rFonts w:ascii="Times New Roman" w:eastAsia="Times New Roman" w:hAnsi="Times New Roman" w:cs="Times New Roman"/>
          <w:sz w:val="28"/>
          <w:szCs w:val="28"/>
          <w:lang w:eastAsia="ru-RU"/>
        </w:rPr>
        <w:t>запланирован</w:t>
      </w:r>
      <w:r w:rsidR="00582F45">
        <w:rPr>
          <w:rFonts w:ascii="Times New Roman" w:eastAsia="Times New Roman" w:hAnsi="Times New Roman" w:cs="Times New Roman"/>
          <w:sz w:val="28"/>
          <w:szCs w:val="28"/>
          <w:lang w:eastAsia="ru-RU"/>
        </w:rPr>
        <w:t>н</w:t>
      </w:r>
      <w:r w:rsidRPr="001C12AA">
        <w:rPr>
          <w:rFonts w:ascii="Times New Roman" w:eastAsia="Times New Roman" w:hAnsi="Times New Roman" w:cs="Times New Roman"/>
          <w:sz w:val="28"/>
          <w:szCs w:val="28"/>
          <w:lang w:eastAsia="ru-RU"/>
        </w:rPr>
        <w:t>ое</w:t>
      </w:r>
      <w:proofErr w:type="gramEnd"/>
      <w:r w:rsidRPr="001C12AA">
        <w:rPr>
          <w:rFonts w:ascii="Times New Roman" w:eastAsia="Times New Roman" w:hAnsi="Times New Roman" w:cs="Times New Roman"/>
          <w:sz w:val="28"/>
          <w:szCs w:val="28"/>
          <w:lang w:eastAsia="ru-RU"/>
        </w:rPr>
        <w:t xml:space="preserve"> в </w:t>
      </w:r>
      <w:r w:rsidR="008C6DC0">
        <w:rPr>
          <w:rFonts w:ascii="Times New Roman" w:eastAsia="Times New Roman" w:hAnsi="Times New Roman" w:cs="Times New Roman"/>
          <w:sz w:val="28"/>
          <w:szCs w:val="28"/>
          <w:lang w:eastAsia="ru-RU"/>
        </w:rPr>
        <w:t>четвертом</w:t>
      </w:r>
      <w:r w:rsidRPr="001C12AA">
        <w:rPr>
          <w:rFonts w:ascii="Times New Roman" w:eastAsia="Times New Roman" w:hAnsi="Times New Roman" w:cs="Times New Roman"/>
          <w:sz w:val="28"/>
          <w:szCs w:val="28"/>
          <w:lang w:eastAsia="ru-RU"/>
        </w:rPr>
        <w:t xml:space="preserve"> квартале находится в стадии завершения, результаты будут отражены в информации о деятельности Контрольно-счетной палаты Ханты-Мансийского района за 2014 год.</w:t>
      </w:r>
    </w:p>
    <w:p w:rsidR="008C6DC0" w:rsidRPr="001C12AA" w:rsidRDefault="000047A4" w:rsidP="002A1D95">
      <w:pPr>
        <w:keepNext/>
        <w:spacing w:after="0"/>
        <w:ind w:firstLine="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w:t>
      </w:r>
      <w:r w:rsidR="002312E8">
        <w:rPr>
          <w:rFonts w:ascii="Times New Roman" w:eastAsia="Times New Roman" w:hAnsi="Times New Roman" w:cs="Times New Roman"/>
          <w:sz w:val="28"/>
          <w:szCs w:val="28"/>
          <w:lang w:eastAsia="ru-RU"/>
        </w:rPr>
        <w:t>в</w:t>
      </w:r>
      <w:r w:rsidR="002312E8" w:rsidRPr="002312E8">
        <w:rPr>
          <w:rFonts w:ascii="Times New Roman" w:eastAsia="Times New Roman" w:hAnsi="Times New Roman" w:cs="Times New Roman"/>
          <w:sz w:val="28"/>
          <w:szCs w:val="28"/>
          <w:lang w:eastAsia="ru-RU"/>
        </w:rPr>
        <w:t xml:space="preserve"> четвертом квартале </w:t>
      </w:r>
      <w:r>
        <w:rPr>
          <w:rFonts w:ascii="Times New Roman" w:eastAsia="Times New Roman" w:hAnsi="Times New Roman" w:cs="Times New Roman"/>
          <w:sz w:val="28"/>
          <w:szCs w:val="28"/>
          <w:lang w:eastAsia="ru-RU"/>
        </w:rPr>
        <w:t>з</w:t>
      </w:r>
      <w:r w:rsidR="008C6DC0">
        <w:rPr>
          <w:rFonts w:ascii="Times New Roman" w:eastAsia="Times New Roman" w:hAnsi="Times New Roman" w:cs="Times New Roman"/>
          <w:sz w:val="28"/>
          <w:szCs w:val="28"/>
          <w:lang w:eastAsia="ru-RU"/>
        </w:rPr>
        <w:t xml:space="preserve">авершено </w:t>
      </w:r>
      <w:r w:rsidR="008C6DC0" w:rsidRPr="008C6DC0">
        <w:rPr>
          <w:rFonts w:ascii="Times New Roman" w:eastAsia="Times New Roman" w:hAnsi="Times New Roman" w:cs="Times New Roman"/>
          <w:sz w:val="28"/>
          <w:szCs w:val="28"/>
          <w:lang w:eastAsia="ru-RU"/>
        </w:rPr>
        <w:t>контрольное мероприятие</w:t>
      </w:r>
      <w:r w:rsidR="008C6DC0">
        <w:rPr>
          <w:rFonts w:ascii="Times New Roman" w:eastAsia="Times New Roman" w:hAnsi="Times New Roman" w:cs="Times New Roman"/>
          <w:sz w:val="28"/>
          <w:szCs w:val="28"/>
          <w:lang w:eastAsia="ru-RU"/>
        </w:rPr>
        <w:t xml:space="preserve"> «</w:t>
      </w:r>
      <w:r w:rsidR="008C6DC0" w:rsidRPr="008C6DC0">
        <w:rPr>
          <w:rFonts w:ascii="Times New Roman" w:eastAsia="Times New Roman" w:hAnsi="Times New Roman" w:cs="Times New Roman"/>
          <w:sz w:val="28"/>
          <w:szCs w:val="28"/>
          <w:lang w:eastAsia="ru-RU"/>
        </w:rPr>
        <w:t xml:space="preserve">Проверка деятельности комитета по финансам администрации Ханты-Мансийского района в части соблюдения законодательства о размещении заказов на поставку товаров, выполнение работ, оказания услуг для государственных и муниципальных нужд за 2013 </w:t>
      </w:r>
      <w:proofErr w:type="spellStart"/>
      <w:r w:rsidR="008C6DC0" w:rsidRPr="008C6DC0">
        <w:rPr>
          <w:rFonts w:ascii="Times New Roman" w:eastAsia="Times New Roman" w:hAnsi="Times New Roman" w:cs="Times New Roman"/>
          <w:sz w:val="28"/>
          <w:szCs w:val="28"/>
          <w:lang w:eastAsia="ru-RU"/>
        </w:rPr>
        <w:t>год</w:t>
      </w:r>
      <w:r w:rsidR="008C6DC0">
        <w:rPr>
          <w:rFonts w:ascii="Times New Roman" w:eastAsia="Times New Roman" w:hAnsi="Times New Roman" w:cs="Times New Roman"/>
          <w:sz w:val="28"/>
          <w:szCs w:val="28"/>
          <w:lang w:eastAsia="ru-RU"/>
        </w:rPr>
        <w:t>»</w:t>
      </w:r>
      <w:proofErr w:type="spellEnd"/>
      <w:r w:rsidR="008C6DC0">
        <w:rPr>
          <w:rFonts w:ascii="Times New Roman" w:eastAsia="Times New Roman" w:hAnsi="Times New Roman" w:cs="Times New Roman"/>
          <w:sz w:val="28"/>
          <w:szCs w:val="28"/>
          <w:lang w:eastAsia="ru-RU"/>
        </w:rPr>
        <w:t xml:space="preserve">. </w:t>
      </w:r>
    </w:p>
    <w:p w:rsidR="002A1D95" w:rsidRPr="00C80173" w:rsidRDefault="002A1D95" w:rsidP="002A1D95">
      <w:pPr>
        <w:spacing w:after="0"/>
        <w:ind w:firstLine="426"/>
        <w:jc w:val="both"/>
        <w:rPr>
          <w:rFonts w:ascii="Times New Roman" w:hAnsi="Times New Roman" w:cs="Times New Roman"/>
          <w:sz w:val="28"/>
          <w:szCs w:val="28"/>
        </w:rPr>
      </w:pPr>
      <w:r w:rsidRPr="001C12AA">
        <w:rPr>
          <w:rFonts w:ascii="Times New Roman" w:hAnsi="Times New Roman" w:cs="Times New Roman"/>
          <w:sz w:val="28"/>
          <w:szCs w:val="28"/>
        </w:rPr>
        <w:t xml:space="preserve">Объём бюджетных средств, охваченный контрольными мероприятиями, составил </w:t>
      </w:r>
      <w:r w:rsidR="00D9659F">
        <w:rPr>
          <w:rFonts w:ascii="Times New Roman" w:hAnsi="Times New Roman" w:cs="Times New Roman"/>
          <w:sz w:val="28"/>
          <w:szCs w:val="28"/>
        </w:rPr>
        <w:t>86</w:t>
      </w:r>
      <w:r w:rsidRPr="001C12AA">
        <w:rPr>
          <w:rFonts w:ascii="Times New Roman" w:hAnsi="Times New Roman" w:cs="Times New Roman"/>
          <w:sz w:val="28"/>
          <w:szCs w:val="28"/>
        </w:rPr>
        <w:t xml:space="preserve"> </w:t>
      </w:r>
      <w:r w:rsidR="00D9659F">
        <w:rPr>
          <w:rFonts w:ascii="Times New Roman" w:hAnsi="Times New Roman" w:cs="Times New Roman"/>
          <w:sz w:val="28"/>
          <w:szCs w:val="28"/>
        </w:rPr>
        <w:t>797,6</w:t>
      </w:r>
      <w:r w:rsidRPr="001C12AA">
        <w:rPr>
          <w:rFonts w:ascii="Times New Roman" w:hAnsi="Times New Roman" w:cs="Times New Roman"/>
          <w:sz w:val="28"/>
          <w:szCs w:val="28"/>
        </w:rPr>
        <w:t xml:space="preserve"> тыс. рублей. </w:t>
      </w:r>
      <w:r w:rsidRPr="00C80173">
        <w:rPr>
          <w:rFonts w:ascii="Times New Roman" w:hAnsi="Times New Roman" w:cs="Times New Roman"/>
          <w:sz w:val="28"/>
          <w:szCs w:val="28"/>
        </w:rPr>
        <w:t xml:space="preserve">Общее количество выявленных нарушений составило </w:t>
      </w:r>
      <w:r w:rsidR="00EF332F">
        <w:rPr>
          <w:rFonts w:ascii="Times New Roman" w:hAnsi="Times New Roman" w:cs="Times New Roman"/>
          <w:sz w:val="28"/>
          <w:szCs w:val="28"/>
        </w:rPr>
        <w:t>22</w:t>
      </w:r>
      <w:r w:rsidR="0012129D">
        <w:rPr>
          <w:rFonts w:ascii="Times New Roman" w:hAnsi="Times New Roman" w:cs="Times New Roman"/>
          <w:sz w:val="28"/>
          <w:szCs w:val="28"/>
        </w:rPr>
        <w:t>3</w:t>
      </w:r>
      <w:r w:rsidRPr="00C80173">
        <w:rPr>
          <w:rFonts w:ascii="Times New Roman" w:hAnsi="Times New Roman" w:cs="Times New Roman"/>
          <w:sz w:val="28"/>
          <w:szCs w:val="28"/>
        </w:rPr>
        <w:t xml:space="preserve">, из которых: </w:t>
      </w:r>
      <w:r w:rsidR="001B25F5" w:rsidRPr="00C80173">
        <w:rPr>
          <w:rFonts w:ascii="Times New Roman" w:hAnsi="Times New Roman" w:cs="Times New Roman"/>
          <w:sz w:val="28"/>
          <w:szCs w:val="28"/>
        </w:rPr>
        <w:t>11</w:t>
      </w:r>
      <w:r w:rsidRPr="00C80173">
        <w:rPr>
          <w:rFonts w:ascii="Times New Roman" w:hAnsi="Times New Roman" w:cs="Times New Roman"/>
          <w:sz w:val="28"/>
          <w:szCs w:val="28"/>
        </w:rPr>
        <w:t xml:space="preserve"> – бюджетного законодательства; </w:t>
      </w:r>
      <w:r w:rsidR="0012129D">
        <w:rPr>
          <w:rFonts w:ascii="Times New Roman" w:hAnsi="Times New Roman" w:cs="Times New Roman"/>
          <w:sz w:val="28"/>
          <w:szCs w:val="28"/>
        </w:rPr>
        <w:t>188</w:t>
      </w:r>
      <w:r w:rsidRPr="00C80173">
        <w:rPr>
          <w:rFonts w:ascii="Times New Roman" w:hAnsi="Times New Roman" w:cs="Times New Roman"/>
          <w:sz w:val="28"/>
          <w:szCs w:val="28"/>
        </w:rPr>
        <w:t xml:space="preserve"> – учета и отчетности; </w:t>
      </w:r>
      <w:r w:rsidR="001B25F5" w:rsidRPr="00C80173">
        <w:rPr>
          <w:rFonts w:ascii="Times New Roman" w:hAnsi="Times New Roman" w:cs="Times New Roman"/>
          <w:sz w:val="28"/>
          <w:szCs w:val="28"/>
        </w:rPr>
        <w:t>12</w:t>
      </w:r>
      <w:r w:rsidRPr="00C80173">
        <w:rPr>
          <w:rFonts w:ascii="Times New Roman" w:hAnsi="Times New Roman" w:cs="Times New Roman"/>
          <w:sz w:val="28"/>
          <w:szCs w:val="28"/>
        </w:rPr>
        <w:t xml:space="preserve"> – законодательства о размещении заказов на поставки товаров, выполнение работ, оказание услуг для государственных и муниципальных нужд; </w:t>
      </w:r>
      <w:r w:rsidR="0012129D">
        <w:rPr>
          <w:rFonts w:ascii="Times New Roman" w:hAnsi="Times New Roman" w:cs="Times New Roman"/>
          <w:sz w:val="28"/>
          <w:szCs w:val="28"/>
        </w:rPr>
        <w:t>12</w:t>
      </w:r>
      <w:r w:rsidRPr="00C80173">
        <w:rPr>
          <w:rFonts w:ascii="Times New Roman" w:hAnsi="Times New Roman" w:cs="Times New Roman"/>
          <w:sz w:val="28"/>
          <w:szCs w:val="28"/>
        </w:rPr>
        <w:t xml:space="preserve"> – иных нормативных правовых актов Российской Федерации и муниципальных правовых актов, действовавших в проверяемом периоде. Сумма финансовых нарушений составила  </w:t>
      </w:r>
      <w:r w:rsidR="001B25F5" w:rsidRPr="00C80173">
        <w:rPr>
          <w:rFonts w:ascii="Times New Roman" w:hAnsi="Times New Roman" w:cs="Times New Roman"/>
          <w:sz w:val="28"/>
          <w:szCs w:val="28"/>
        </w:rPr>
        <w:t>449</w:t>
      </w:r>
      <w:r w:rsidRPr="00C80173">
        <w:rPr>
          <w:rFonts w:ascii="Times New Roman" w:hAnsi="Times New Roman" w:cs="Times New Roman"/>
          <w:sz w:val="28"/>
          <w:szCs w:val="28"/>
        </w:rPr>
        <w:t>,</w:t>
      </w:r>
      <w:r w:rsidR="00C80173" w:rsidRPr="00C80173">
        <w:rPr>
          <w:rFonts w:ascii="Times New Roman" w:hAnsi="Times New Roman" w:cs="Times New Roman"/>
          <w:sz w:val="28"/>
          <w:szCs w:val="28"/>
        </w:rPr>
        <w:t>8</w:t>
      </w:r>
      <w:r w:rsidRPr="00C80173">
        <w:rPr>
          <w:rFonts w:ascii="Times New Roman" w:hAnsi="Times New Roman" w:cs="Times New Roman"/>
          <w:color w:val="FF0000"/>
          <w:sz w:val="28"/>
          <w:szCs w:val="28"/>
        </w:rPr>
        <w:t xml:space="preserve"> </w:t>
      </w:r>
      <w:r w:rsidRPr="00C80173">
        <w:rPr>
          <w:rFonts w:ascii="Times New Roman" w:hAnsi="Times New Roman" w:cs="Times New Roman"/>
          <w:sz w:val="28"/>
          <w:szCs w:val="28"/>
        </w:rPr>
        <w:t>тыс. рублей.</w:t>
      </w:r>
    </w:p>
    <w:p w:rsidR="002A1D95" w:rsidRPr="00C80173" w:rsidRDefault="002A1D95" w:rsidP="002A1D95">
      <w:pPr>
        <w:spacing w:after="0"/>
        <w:ind w:firstLine="426"/>
        <w:jc w:val="both"/>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Контрольным</w:t>
      </w:r>
      <w:r w:rsidR="00C80173" w:rsidRPr="00C80173">
        <w:rPr>
          <w:rFonts w:ascii="Times New Roman" w:eastAsia="Times New Roman" w:hAnsi="Times New Roman" w:cs="Times New Roman"/>
          <w:sz w:val="28"/>
          <w:szCs w:val="28"/>
          <w:lang w:eastAsia="ru-RU"/>
        </w:rPr>
        <w:t>и</w:t>
      </w:r>
      <w:r w:rsidRPr="00C80173">
        <w:rPr>
          <w:rFonts w:ascii="Times New Roman" w:eastAsia="Times New Roman" w:hAnsi="Times New Roman" w:cs="Times New Roman"/>
          <w:sz w:val="28"/>
          <w:szCs w:val="28"/>
          <w:lang w:eastAsia="ru-RU"/>
        </w:rPr>
        <w:t xml:space="preserve"> мероприяти</w:t>
      </w:r>
      <w:r w:rsidR="00C80173" w:rsidRPr="00C80173">
        <w:rPr>
          <w:rFonts w:ascii="Times New Roman" w:eastAsia="Times New Roman" w:hAnsi="Times New Roman" w:cs="Times New Roman"/>
          <w:sz w:val="28"/>
          <w:szCs w:val="28"/>
          <w:lang w:eastAsia="ru-RU"/>
        </w:rPr>
        <w:t>ями</w:t>
      </w:r>
      <w:r w:rsidRPr="00C80173">
        <w:rPr>
          <w:rFonts w:ascii="Times New Roman" w:eastAsia="Times New Roman" w:hAnsi="Times New Roman" w:cs="Times New Roman"/>
          <w:sz w:val="28"/>
          <w:szCs w:val="28"/>
          <w:lang w:eastAsia="ru-RU"/>
        </w:rPr>
        <w:t xml:space="preserve"> был</w:t>
      </w:r>
      <w:r w:rsidR="00C80173" w:rsidRPr="00C80173">
        <w:rPr>
          <w:rFonts w:ascii="Times New Roman" w:eastAsia="Times New Roman" w:hAnsi="Times New Roman" w:cs="Times New Roman"/>
          <w:sz w:val="28"/>
          <w:szCs w:val="28"/>
          <w:lang w:eastAsia="ru-RU"/>
        </w:rPr>
        <w:t>о</w:t>
      </w:r>
      <w:r w:rsidRPr="00C80173">
        <w:rPr>
          <w:rFonts w:ascii="Times New Roman" w:eastAsia="Times New Roman" w:hAnsi="Times New Roman" w:cs="Times New Roman"/>
          <w:sz w:val="28"/>
          <w:szCs w:val="28"/>
          <w:lang w:eastAsia="ru-RU"/>
        </w:rPr>
        <w:t xml:space="preserve"> охвачен</w:t>
      </w:r>
      <w:r w:rsidR="00C80173" w:rsidRPr="00C80173">
        <w:rPr>
          <w:rFonts w:ascii="Times New Roman" w:eastAsia="Times New Roman" w:hAnsi="Times New Roman" w:cs="Times New Roman"/>
          <w:sz w:val="28"/>
          <w:szCs w:val="28"/>
          <w:lang w:eastAsia="ru-RU"/>
        </w:rPr>
        <w:t>о</w:t>
      </w:r>
      <w:r w:rsidRPr="00C80173">
        <w:rPr>
          <w:rFonts w:ascii="Times New Roman" w:eastAsia="Times New Roman" w:hAnsi="Times New Roman" w:cs="Times New Roman"/>
          <w:sz w:val="28"/>
          <w:szCs w:val="28"/>
          <w:lang w:eastAsia="ru-RU"/>
        </w:rPr>
        <w:t xml:space="preserve"> </w:t>
      </w:r>
      <w:r w:rsidR="00C80173" w:rsidRPr="00C80173">
        <w:rPr>
          <w:rFonts w:ascii="Times New Roman" w:eastAsia="Times New Roman" w:hAnsi="Times New Roman" w:cs="Times New Roman"/>
          <w:sz w:val="28"/>
          <w:szCs w:val="28"/>
          <w:lang w:eastAsia="ru-RU"/>
        </w:rPr>
        <w:t>2</w:t>
      </w:r>
      <w:r w:rsidRPr="00C80173">
        <w:rPr>
          <w:rFonts w:ascii="Times New Roman" w:eastAsia="Times New Roman" w:hAnsi="Times New Roman" w:cs="Times New Roman"/>
          <w:sz w:val="28"/>
          <w:szCs w:val="28"/>
          <w:lang w:eastAsia="ru-RU"/>
        </w:rPr>
        <w:t xml:space="preserve"> объект</w:t>
      </w:r>
      <w:r w:rsidR="00C80173" w:rsidRPr="00C80173">
        <w:rPr>
          <w:rFonts w:ascii="Times New Roman" w:eastAsia="Times New Roman" w:hAnsi="Times New Roman" w:cs="Times New Roman"/>
          <w:sz w:val="28"/>
          <w:szCs w:val="28"/>
          <w:lang w:eastAsia="ru-RU"/>
        </w:rPr>
        <w:t>а</w:t>
      </w:r>
      <w:r w:rsidRPr="00C80173">
        <w:rPr>
          <w:rFonts w:ascii="Times New Roman" w:eastAsia="Times New Roman" w:hAnsi="Times New Roman" w:cs="Times New Roman"/>
          <w:sz w:val="28"/>
          <w:szCs w:val="28"/>
          <w:lang w:eastAsia="ru-RU"/>
        </w:rPr>
        <w:t xml:space="preserve"> проверки - </w:t>
      </w:r>
      <w:r w:rsidR="00C80173" w:rsidRPr="00C80173">
        <w:rPr>
          <w:rFonts w:ascii="Times New Roman" w:eastAsia="Times New Roman" w:hAnsi="Times New Roman" w:cs="Times New Roman"/>
          <w:sz w:val="28"/>
          <w:szCs w:val="28"/>
          <w:lang w:eastAsia="ru-RU"/>
        </w:rPr>
        <w:t>Комитет по финансам администрации Ханты-Мансийского района</w:t>
      </w:r>
      <w:r w:rsidR="002D7A00">
        <w:rPr>
          <w:rFonts w:ascii="Times New Roman" w:eastAsia="Times New Roman" w:hAnsi="Times New Roman" w:cs="Times New Roman"/>
          <w:sz w:val="28"/>
          <w:szCs w:val="28"/>
          <w:lang w:eastAsia="ru-RU"/>
        </w:rPr>
        <w:t xml:space="preserve"> и</w:t>
      </w:r>
      <w:r w:rsidR="00C80173" w:rsidRPr="00C80173">
        <w:rPr>
          <w:rFonts w:ascii="Times New Roman" w:eastAsia="Times New Roman" w:hAnsi="Times New Roman" w:cs="Times New Roman"/>
          <w:sz w:val="28"/>
          <w:szCs w:val="28"/>
          <w:lang w:eastAsia="ru-RU"/>
        </w:rPr>
        <w:t xml:space="preserve"> Администрация сельского поселения Селиярово</w:t>
      </w:r>
      <w:r w:rsidRPr="00C80173">
        <w:rPr>
          <w:rFonts w:ascii="Times New Roman" w:eastAsia="Times New Roman" w:hAnsi="Times New Roman" w:cs="Times New Roman"/>
          <w:sz w:val="28"/>
          <w:szCs w:val="28"/>
          <w:lang w:eastAsia="ru-RU"/>
        </w:rPr>
        <w:t>.</w:t>
      </w:r>
    </w:p>
    <w:p w:rsidR="004A6C03" w:rsidRDefault="002A1D95" w:rsidP="004A6C03">
      <w:pPr>
        <w:overflowPunct w:val="0"/>
        <w:autoSpaceDE w:val="0"/>
        <w:autoSpaceDN w:val="0"/>
        <w:adjustRightInd w:val="0"/>
        <w:ind w:firstLine="426"/>
        <w:jc w:val="both"/>
        <w:rPr>
          <w:rFonts w:ascii="Times New Roman" w:hAnsi="Times New Roman" w:cs="Times New Roman"/>
          <w:sz w:val="28"/>
          <w:szCs w:val="28"/>
        </w:rPr>
      </w:pPr>
      <w:r w:rsidRPr="009B1EC5">
        <w:rPr>
          <w:rFonts w:ascii="Times New Roman" w:hAnsi="Times New Roman" w:cs="Times New Roman"/>
          <w:sz w:val="28"/>
          <w:szCs w:val="28"/>
        </w:rPr>
        <w:t xml:space="preserve">По результатам контрольного мероприятия </w:t>
      </w:r>
      <w:r w:rsidR="00B65646" w:rsidRPr="009B1EC5">
        <w:rPr>
          <w:rFonts w:ascii="Times New Roman" w:hAnsi="Times New Roman" w:cs="Times New Roman"/>
          <w:sz w:val="28"/>
          <w:szCs w:val="28"/>
        </w:rPr>
        <w:t xml:space="preserve">были составлены акты проверок, отчеты, </w:t>
      </w:r>
      <w:r w:rsidRPr="009B1EC5">
        <w:rPr>
          <w:rFonts w:ascii="Times New Roman" w:hAnsi="Times New Roman" w:cs="Times New Roman"/>
          <w:sz w:val="28"/>
          <w:szCs w:val="28"/>
        </w:rPr>
        <w:t>в адрес руководител</w:t>
      </w:r>
      <w:r w:rsidR="00B65646" w:rsidRPr="009B1EC5">
        <w:rPr>
          <w:rFonts w:ascii="Times New Roman" w:hAnsi="Times New Roman" w:cs="Times New Roman"/>
          <w:sz w:val="28"/>
          <w:szCs w:val="28"/>
        </w:rPr>
        <w:t>ей</w:t>
      </w:r>
      <w:r w:rsidRPr="009B1EC5">
        <w:rPr>
          <w:rFonts w:ascii="Times New Roman" w:hAnsi="Times New Roman" w:cs="Times New Roman"/>
          <w:sz w:val="28"/>
          <w:szCs w:val="28"/>
        </w:rPr>
        <w:t xml:space="preserve"> объект</w:t>
      </w:r>
      <w:r w:rsidR="00B65646" w:rsidRPr="009B1EC5">
        <w:rPr>
          <w:rFonts w:ascii="Times New Roman" w:hAnsi="Times New Roman" w:cs="Times New Roman"/>
          <w:sz w:val="28"/>
          <w:szCs w:val="28"/>
        </w:rPr>
        <w:t>ов проверок</w:t>
      </w:r>
      <w:r w:rsidRPr="009B1EC5">
        <w:rPr>
          <w:rFonts w:ascii="Times New Roman" w:hAnsi="Times New Roman" w:cs="Times New Roman"/>
          <w:sz w:val="28"/>
          <w:szCs w:val="28"/>
        </w:rPr>
        <w:t xml:space="preserve"> направлен</w:t>
      </w:r>
      <w:r w:rsidR="00B65646" w:rsidRPr="009B1EC5">
        <w:rPr>
          <w:rFonts w:ascii="Times New Roman" w:hAnsi="Times New Roman" w:cs="Times New Roman"/>
          <w:sz w:val="28"/>
          <w:szCs w:val="28"/>
        </w:rPr>
        <w:t>ы</w:t>
      </w:r>
      <w:r w:rsidRPr="009B1EC5">
        <w:rPr>
          <w:rFonts w:ascii="Times New Roman" w:hAnsi="Times New Roman" w:cs="Times New Roman"/>
          <w:sz w:val="28"/>
          <w:szCs w:val="28"/>
        </w:rPr>
        <w:t xml:space="preserve"> </w:t>
      </w:r>
      <w:r w:rsidRPr="009B1EC5">
        <w:rPr>
          <w:rFonts w:ascii="Times New Roman" w:hAnsi="Times New Roman" w:cs="Times New Roman"/>
          <w:sz w:val="28"/>
          <w:szCs w:val="28"/>
        </w:rPr>
        <w:lastRenderedPageBreak/>
        <w:t>представлени</w:t>
      </w:r>
      <w:r w:rsidR="00B65646" w:rsidRPr="009B1EC5">
        <w:rPr>
          <w:rFonts w:ascii="Times New Roman" w:hAnsi="Times New Roman" w:cs="Times New Roman"/>
          <w:sz w:val="28"/>
          <w:szCs w:val="28"/>
        </w:rPr>
        <w:t>я</w:t>
      </w:r>
      <w:r w:rsidRPr="009B1EC5">
        <w:rPr>
          <w:rFonts w:ascii="Times New Roman" w:hAnsi="Times New Roman" w:cs="Times New Roman"/>
          <w:sz w:val="28"/>
          <w:szCs w:val="28"/>
        </w:rPr>
        <w:t xml:space="preserve"> для принятия мер по устранению выявленных нарушений и рассмотрения вопроса о привлечении к ответственности должностных лиц, за допущенные нарушения. </w:t>
      </w:r>
      <w:r w:rsidR="00B65646" w:rsidRPr="009B1EC5">
        <w:rPr>
          <w:rFonts w:ascii="Times New Roman" w:hAnsi="Times New Roman" w:cs="Times New Roman"/>
          <w:sz w:val="28"/>
          <w:szCs w:val="28"/>
        </w:rPr>
        <w:t>Копия</w:t>
      </w:r>
      <w:r w:rsidR="00B65646">
        <w:rPr>
          <w:rFonts w:ascii="Times New Roman" w:hAnsi="Times New Roman" w:cs="Times New Roman"/>
          <w:sz w:val="28"/>
          <w:szCs w:val="28"/>
        </w:rPr>
        <w:t xml:space="preserve"> представления по объекту проверки - комитет по финансам администрации Ханты-Мансийского района направлена в </w:t>
      </w:r>
      <w:r w:rsidR="009B1EC5">
        <w:rPr>
          <w:rFonts w:ascii="Times New Roman" w:hAnsi="Times New Roman" w:cs="Times New Roman"/>
          <w:sz w:val="28"/>
          <w:szCs w:val="28"/>
        </w:rPr>
        <w:t xml:space="preserve">адрес </w:t>
      </w:r>
      <w:r w:rsidR="00B65646" w:rsidRPr="00B65646">
        <w:rPr>
          <w:rFonts w:ascii="Times New Roman" w:hAnsi="Times New Roman" w:cs="Times New Roman"/>
          <w:sz w:val="28"/>
          <w:szCs w:val="28"/>
        </w:rPr>
        <w:t>главы администрации Ханты-Мансийского района</w:t>
      </w:r>
      <w:r w:rsidR="009B1EC5">
        <w:rPr>
          <w:rFonts w:ascii="Times New Roman" w:hAnsi="Times New Roman" w:cs="Times New Roman"/>
          <w:sz w:val="28"/>
          <w:szCs w:val="28"/>
        </w:rPr>
        <w:t>.</w:t>
      </w:r>
      <w:r w:rsidR="00B65646" w:rsidRPr="00B65646">
        <w:rPr>
          <w:rFonts w:ascii="Times New Roman" w:hAnsi="Times New Roman" w:cs="Times New Roman"/>
          <w:sz w:val="28"/>
          <w:szCs w:val="28"/>
        </w:rPr>
        <w:t xml:space="preserve"> </w:t>
      </w:r>
      <w:r w:rsidR="001166FD" w:rsidRPr="001166FD">
        <w:rPr>
          <w:rFonts w:ascii="Times New Roman" w:hAnsi="Times New Roman" w:cs="Times New Roman"/>
          <w:sz w:val="28"/>
          <w:szCs w:val="28"/>
        </w:rPr>
        <w:t>М</w:t>
      </w:r>
      <w:r w:rsidRPr="001166FD">
        <w:rPr>
          <w:rFonts w:ascii="Times New Roman" w:hAnsi="Times New Roman" w:cs="Times New Roman"/>
          <w:sz w:val="28"/>
          <w:szCs w:val="28"/>
        </w:rPr>
        <w:t>атериалы контрольн</w:t>
      </w:r>
      <w:r w:rsidR="001166FD" w:rsidRPr="001166FD">
        <w:rPr>
          <w:rFonts w:ascii="Times New Roman" w:hAnsi="Times New Roman" w:cs="Times New Roman"/>
          <w:sz w:val="28"/>
          <w:szCs w:val="28"/>
        </w:rPr>
        <w:t>ых мероприятий</w:t>
      </w:r>
      <w:r w:rsidRPr="001166FD">
        <w:rPr>
          <w:rFonts w:ascii="Times New Roman" w:hAnsi="Times New Roman" w:cs="Times New Roman"/>
          <w:sz w:val="28"/>
          <w:szCs w:val="28"/>
        </w:rPr>
        <w:t xml:space="preserve"> направлены в Ханты-Мансийскую межрайонную прокуратуру.</w:t>
      </w:r>
    </w:p>
    <w:p w:rsidR="004A6C03" w:rsidRPr="004A6C03" w:rsidRDefault="004A6C03" w:rsidP="004A6C03">
      <w:pPr>
        <w:overflowPunct w:val="0"/>
        <w:autoSpaceDE w:val="0"/>
        <w:autoSpaceDN w:val="0"/>
        <w:adjustRightInd w:val="0"/>
        <w:ind w:firstLine="426"/>
        <w:jc w:val="both"/>
        <w:rPr>
          <w:rFonts w:ascii="Times New Roman" w:hAnsi="Times New Roman" w:cs="Times New Roman"/>
          <w:b/>
          <w:sz w:val="28"/>
          <w:szCs w:val="28"/>
        </w:rPr>
      </w:pPr>
      <w:r w:rsidRPr="004A6C03">
        <w:rPr>
          <w:rFonts w:ascii="Times New Roman" w:hAnsi="Times New Roman" w:cs="Times New Roman"/>
          <w:b/>
          <w:sz w:val="28"/>
          <w:szCs w:val="28"/>
        </w:rPr>
        <w:t xml:space="preserve">По результатам контрольного мероприятия «Проверка целевого расходования средств бюджета района выделенных в форме дотаций, субсидий, субвенций и иных межбюджетных трансфертов администрации сельского </w:t>
      </w:r>
      <w:r>
        <w:rPr>
          <w:rFonts w:ascii="Times New Roman" w:hAnsi="Times New Roman" w:cs="Times New Roman"/>
          <w:b/>
          <w:sz w:val="28"/>
          <w:szCs w:val="28"/>
        </w:rPr>
        <w:t>поселения Селиярово» за 2013 год</w:t>
      </w:r>
      <w:r w:rsidRPr="004A6C03">
        <w:rPr>
          <w:rFonts w:ascii="Times New Roman" w:hAnsi="Times New Roman" w:cs="Times New Roman"/>
          <w:b/>
          <w:sz w:val="28"/>
          <w:szCs w:val="28"/>
        </w:rPr>
        <w:t xml:space="preserve"> в администрации сельского поселения Селиярово выявлены следующие нарушения и недостатки:</w:t>
      </w:r>
    </w:p>
    <w:p w:rsidR="00D147A8" w:rsidRDefault="001944F2" w:rsidP="00EB75F1">
      <w:pPr>
        <w:spacing w:after="0"/>
        <w:ind w:firstLine="567"/>
        <w:jc w:val="both"/>
        <w:rPr>
          <w:rFonts w:ascii="Times New Roman" w:eastAsia="Times New Roman" w:hAnsi="Times New Roman" w:cs="Times New Roman"/>
          <w:sz w:val="28"/>
          <w:szCs w:val="28"/>
        </w:rPr>
      </w:pPr>
      <w:r w:rsidRPr="00EB75F1">
        <w:rPr>
          <w:rFonts w:ascii="Times New Roman" w:hAnsi="Times New Roman" w:cs="Times New Roman"/>
          <w:sz w:val="28"/>
          <w:szCs w:val="28"/>
        </w:rPr>
        <w:t xml:space="preserve">- </w:t>
      </w:r>
      <w:r w:rsidRPr="00EB75F1">
        <w:rPr>
          <w:rFonts w:ascii="Times New Roman" w:eastAsia="Times New Roman" w:hAnsi="Times New Roman" w:cs="Times New Roman"/>
          <w:sz w:val="28"/>
          <w:szCs w:val="28"/>
        </w:rPr>
        <w:t xml:space="preserve">в нарушение </w:t>
      </w:r>
      <w:r w:rsidR="00490967">
        <w:rPr>
          <w:rFonts w:ascii="Times New Roman" w:eastAsia="Times New Roman" w:hAnsi="Times New Roman" w:cs="Times New Roman"/>
          <w:sz w:val="28"/>
          <w:szCs w:val="28"/>
        </w:rPr>
        <w:t>требований</w:t>
      </w:r>
      <w:r w:rsidRPr="00EB75F1">
        <w:rPr>
          <w:rFonts w:ascii="Times New Roman" w:eastAsia="Times New Roman" w:hAnsi="Times New Roman" w:cs="Times New Roman"/>
          <w:sz w:val="28"/>
          <w:szCs w:val="28"/>
        </w:rPr>
        <w:t xml:space="preserve"> Бюджетного кодекса Российской Федерации не в полном объеме были подготовлены приложения к отчет</w:t>
      </w:r>
      <w:r w:rsidR="00D147A8" w:rsidRPr="00EB75F1">
        <w:rPr>
          <w:rFonts w:ascii="Times New Roman" w:eastAsia="Times New Roman" w:hAnsi="Times New Roman" w:cs="Times New Roman"/>
          <w:sz w:val="28"/>
          <w:szCs w:val="28"/>
        </w:rPr>
        <w:t>у</w:t>
      </w:r>
      <w:r w:rsidRPr="00EB75F1">
        <w:rPr>
          <w:rFonts w:ascii="Times New Roman" w:eastAsia="Times New Roman" w:hAnsi="Times New Roman" w:cs="Times New Roman"/>
          <w:sz w:val="28"/>
          <w:szCs w:val="28"/>
        </w:rPr>
        <w:t xml:space="preserve"> об исполнении бюджета сельского поселения Селиярово за 2013 год</w:t>
      </w:r>
      <w:r w:rsidR="00490967">
        <w:rPr>
          <w:rFonts w:ascii="Times New Roman" w:eastAsia="Times New Roman" w:hAnsi="Times New Roman" w:cs="Times New Roman"/>
          <w:sz w:val="28"/>
          <w:szCs w:val="28"/>
        </w:rPr>
        <w:t>,</w:t>
      </w:r>
      <w:r w:rsidR="00490967" w:rsidRPr="00490967">
        <w:t xml:space="preserve"> </w:t>
      </w:r>
      <w:r w:rsidR="00490967" w:rsidRPr="00490967">
        <w:rPr>
          <w:rFonts w:ascii="Times New Roman" w:eastAsia="Times New Roman" w:hAnsi="Times New Roman" w:cs="Times New Roman"/>
          <w:sz w:val="28"/>
          <w:szCs w:val="28"/>
        </w:rPr>
        <w:t>не должным образом велся реестр закупок, осуществленных без заключения муниципальных контрактов</w:t>
      </w:r>
      <w:r w:rsidR="00D147A8" w:rsidRPr="00EB75F1">
        <w:rPr>
          <w:rFonts w:ascii="Times New Roman" w:eastAsia="Times New Roman" w:hAnsi="Times New Roman" w:cs="Times New Roman"/>
          <w:sz w:val="28"/>
          <w:szCs w:val="28"/>
        </w:rPr>
        <w:t>;</w:t>
      </w:r>
    </w:p>
    <w:p w:rsidR="00EB75F1" w:rsidRDefault="00EB75F1" w:rsidP="00EB75F1">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B75F1">
        <w:t xml:space="preserve"> </w:t>
      </w:r>
      <w:r w:rsidRPr="00EB75F1">
        <w:rPr>
          <w:rFonts w:ascii="Times New Roman" w:eastAsia="Times New Roman" w:hAnsi="Times New Roman" w:cs="Times New Roman"/>
          <w:sz w:val="28"/>
          <w:szCs w:val="28"/>
        </w:rPr>
        <w:t xml:space="preserve">в нарушение требований Федерального закона от 06.12.2011 № 402-ФЗ «О бухгалтерском учете» </w:t>
      </w:r>
      <w:r w:rsidR="00920553">
        <w:rPr>
          <w:rFonts w:ascii="Times New Roman" w:eastAsia="Times New Roman" w:hAnsi="Times New Roman" w:cs="Times New Roman"/>
          <w:sz w:val="28"/>
          <w:szCs w:val="28"/>
        </w:rPr>
        <w:t xml:space="preserve">в </w:t>
      </w:r>
      <w:r w:rsidRPr="00EB75F1">
        <w:rPr>
          <w:rFonts w:ascii="Times New Roman" w:eastAsia="Times New Roman" w:hAnsi="Times New Roman" w:cs="Times New Roman"/>
          <w:sz w:val="28"/>
          <w:szCs w:val="28"/>
        </w:rPr>
        <w:t>первичных учетных документах отражены недостоверные сведения</w:t>
      </w:r>
      <w:r w:rsidR="00920553">
        <w:rPr>
          <w:rFonts w:ascii="Times New Roman" w:eastAsia="Times New Roman" w:hAnsi="Times New Roman" w:cs="Times New Roman"/>
          <w:sz w:val="28"/>
          <w:szCs w:val="28"/>
        </w:rPr>
        <w:t xml:space="preserve">, </w:t>
      </w:r>
      <w:r w:rsidR="00920553" w:rsidRPr="00920553">
        <w:rPr>
          <w:rFonts w:ascii="Times New Roman" w:eastAsia="Times New Roman" w:hAnsi="Times New Roman" w:cs="Times New Roman"/>
          <w:sz w:val="28"/>
          <w:szCs w:val="28"/>
        </w:rPr>
        <w:t>не оформл</w:t>
      </w:r>
      <w:r w:rsidR="00920553">
        <w:rPr>
          <w:rFonts w:ascii="Times New Roman" w:eastAsia="Times New Roman" w:hAnsi="Times New Roman" w:cs="Times New Roman"/>
          <w:sz w:val="28"/>
          <w:szCs w:val="28"/>
        </w:rPr>
        <w:t>ялись</w:t>
      </w:r>
      <w:r w:rsidR="00920553" w:rsidRPr="00920553">
        <w:rPr>
          <w:rFonts w:ascii="Times New Roman" w:eastAsia="Times New Roman" w:hAnsi="Times New Roman" w:cs="Times New Roman"/>
          <w:sz w:val="28"/>
          <w:szCs w:val="28"/>
        </w:rPr>
        <w:t xml:space="preserve"> первичны</w:t>
      </w:r>
      <w:r w:rsidR="00920553">
        <w:rPr>
          <w:rFonts w:ascii="Times New Roman" w:eastAsia="Times New Roman" w:hAnsi="Times New Roman" w:cs="Times New Roman"/>
          <w:sz w:val="28"/>
          <w:szCs w:val="28"/>
        </w:rPr>
        <w:t>е</w:t>
      </w:r>
      <w:r w:rsidR="00920553" w:rsidRPr="00920553">
        <w:rPr>
          <w:rFonts w:ascii="Times New Roman" w:eastAsia="Times New Roman" w:hAnsi="Times New Roman" w:cs="Times New Roman"/>
          <w:sz w:val="28"/>
          <w:szCs w:val="28"/>
        </w:rPr>
        <w:t>, сводны</w:t>
      </w:r>
      <w:r w:rsidR="00920553">
        <w:rPr>
          <w:rFonts w:ascii="Times New Roman" w:eastAsia="Times New Roman" w:hAnsi="Times New Roman" w:cs="Times New Roman"/>
          <w:sz w:val="28"/>
          <w:szCs w:val="28"/>
        </w:rPr>
        <w:t>е</w:t>
      </w:r>
      <w:r w:rsidR="00920553" w:rsidRPr="00920553">
        <w:rPr>
          <w:rFonts w:ascii="Times New Roman" w:eastAsia="Times New Roman" w:hAnsi="Times New Roman" w:cs="Times New Roman"/>
          <w:sz w:val="28"/>
          <w:szCs w:val="28"/>
        </w:rPr>
        <w:t>, учетны</w:t>
      </w:r>
      <w:r w:rsidR="00920553">
        <w:rPr>
          <w:rFonts w:ascii="Times New Roman" w:eastAsia="Times New Roman" w:hAnsi="Times New Roman" w:cs="Times New Roman"/>
          <w:sz w:val="28"/>
          <w:szCs w:val="28"/>
        </w:rPr>
        <w:t>е</w:t>
      </w:r>
      <w:r w:rsidR="00920553" w:rsidRPr="00920553">
        <w:rPr>
          <w:rFonts w:ascii="Times New Roman" w:eastAsia="Times New Roman" w:hAnsi="Times New Roman" w:cs="Times New Roman"/>
          <w:sz w:val="28"/>
          <w:szCs w:val="28"/>
        </w:rPr>
        <w:t xml:space="preserve"> бухгалтерски</w:t>
      </w:r>
      <w:r w:rsidR="00920553">
        <w:rPr>
          <w:rFonts w:ascii="Times New Roman" w:eastAsia="Times New Roman" w:hAnsi="Times New Roman" w:cs="Times New Roman"/>
          <w:sz w:val="28"/>
          <w:szCs w:val="28"/>
        </w:rPr>
        <w:t>е</w:t>
      </w:r>
      <w:r w:rsidR="00920553" w:rsidRPr="00920553">
        <w:rPr>
          <w:rFonts w:ascii="Times New Roman" w:eastAsia="Times New Roman" w:hAnsi="Times New Roman" w:cs="Times New Roman"/>
          <w:sz w:val="28"/>
          <w:szCs w:val="28"/>
        </w:rPr>
        <w:t xml:space="preserve"> документ</w:t>
      </w:r>
      <w:r w:rsidR="00920553">
        <w:rPr>
          <w:rFonts w:ascii="Times New Roman" w:eastAsia="Times New Roman" w:hAnsi="Times New Roman" w:cs="Times New Roman"/>
          <w:sz w:val="28"/>
          <w:szCs w:val="28"/>
        </w:rPr>
        <w:t>ы</w:t>
      </w:r>
      <w:r w:rsidR="00920553" w:rsidRPr="00920553">
        <w:rPr>
          <w:rFonts w:ascii="Times New Roman" w:eastAsia="Times New Roman" w:hAnsi="Times New Roman" w:cs="Times New Roman"/>
          <w:sz w:val="28"/>
          <w:szCs w:val="28"/>
        </w:rPr>
        <w:t>, отражающи</w:t>
      </w:r>
      <w:r w:rsidR="00920553">
        <w:rPr>
          <w:rFonts w:ascii="Times New Roman" w:eastAsia="Times New Roman" w:hAnsi="Times New Roman" w:cs="Times New Roman"/>
          <w:sz w:val="28"/>
          <w:szCs w:val="28"/>
        </w:rPr>
        <w:t>е</w:t>
      </w:r>
      <w:r w:rsidR="00920553" w:rsidRPr="00920553">
        <w:rPr>
          <w:rFonts w:ascii="Times New Roman" w:eastAsia="Times New Roman" w:hAnsi="Times New Roman" w:cs="Times New Roman"/>
          <w:sz w:val="28"/>
          <w:szCs w:val="28"/>
        </w:rPr>
        <w:t xml:space="preserve"> факт хозяйственной операции по передаче имущества материально-ответственн</w:t>
      </w:r>
      <w:r w:rsidR="00B004B7">
        <w:rPr>
          <w:rFonts w:ascii="Times New Roman" w:eastAsia="Times New Roman" w:hAnsi="Times New Roman" w:cs="Times New Roman"/>
          <w:sz w:val="28"/>
          <w:szCs w:val="28"/>
        </w:rPr>
        <w:t>ым</w:t>
      </w:r>
      <w:r w:rsidR="00920553" w:rsidRPr="00920553">
        <w:rPr>
          <w:rFonts w:ascii="Times New Roman" w:eastAsia="Times New Roman" w:hAnsi="Times New Roman" w:cs="Times New Roman"/>
          <w:sz w:val="28"/>
          <w:szCs w:val="28"/>
        </w:rPr>
        <w:t xml:space="preserve"> лиц</w:t>
      </w:r>
      <w:r w:rsidR="00B004B7">
        <w:rPr>
          <w:rFonts w:ascii="Times New Roman" w:eastAsia="Times New Roman" w:hAnsi="Times New Roman" w:cs="Times New Roman"/>
          <w:sz w:val="28"/>
          <w:szCs w:val="28"/>
        </w:rPr>
        <w:t>ам</w:t>
      </w:r>
      <w:r w:rsidRPr="00EB75F1">
        <w:rPr>
          <w:rFonts w:ascii="Times New Roman" w:eastAsia="Times New Roman" w:hAnsi="Times New Roman" w:cs="Times New Roman"/>
          <w:sz w:val="28"/>
          <w:szCs w:val="28"/>
        </w:rPr>
        <w:t>;</w:t>
      </w:r>
    </w:p>
    <w:p w:rsidR="00EB75F1" w:rsidRDefault="00EB75F1" w:rsidP="00EB75F1">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B75F1">
        <w:t xml:space="preserve"> </w:t>
      </w:r>
      <w:r w:rsidRPr="00EB75F1">
        <w:rPr>
          <w:rFonts w:ascii="Times New Roman" w:eastAsia="Times New Roman" w:hAnsi="Times New Roman" w:cs="Times New Roman"/>
          <w:sz w:val="28"/>
          <w:szCs w:val="28"/>
        </w:rPr>
        <w:t>в нарушение Указаний по применению и заполнению форм первичной учетной документации по учету кассовых операций, утвержденных постановлением Госкомстата России от 18.08.1998 № 88, допущен</w:t>
      </w:r>
      <w:r w:rsidR="006548E3">
        <w:rPr>
          <w:rFonts w:ascii="Times New Roman" w:eastAsia="Times New Roman" w:hAnsi="Times New Roman" w:cs="Times New Roman"/>
          <w:sz w:val="28"/>
          <w:szCs w:val="28"/>
        </w:rPr>
        <w:t>ы многочисленные</w:t>
      </w:r>
      <w:r w:rsidRPr="00EB75F1">
        <w:rPr>
          <w:rFonts w:ascii="Times New Roman" w:eastAsia="Times New Roman" w:hAnsi="Times New Roman" w:cs="Times New Roman"/>
          <w:sz w:val="28"/>
          <w:szCs w:val="28"/>
        </w:rPr>
        <w:t xml:space="preserve"> нарушени</w:t>
      </w:r>
      <w:r w:rsidR="006548E3">
        <w:rPr>
          <w:rFonts w:ascii="Times New Roman" w:eastAsia="Times New Roman" w:hAnsi="Times New Roman" w:cs="Times New Roman"/>
          <w:sz w:val="28"/>
          <w:szCs w:val="28"/>
        </w:rPr>
        <w:t>я</w:t>
      </w:r>
      <w:r w:rsidRPr="00EB75F1">
        <w:rPr>
          <w:rFonts w:ascii="Times New Roman" w:eastAsia="Times New Roman" w:hAnsi="Times New Roman" w:cs="Times New Roman"/>
          <w:sz w:val="28"/>
          <w:szCs w:val="28"/>
        </w:rPr>
        <w:t xml:space="preserve"> </w:t>
      </w:r>
      <w:r w:rsidR="006548E3">
        <w:rPr>
          <w:rFonts w:ascii="Times New Roman" w:eastAsia="Times New Roman" w:hAnsi="Times New Roman" w:cs="Times New Roman"/>
          <w:sz w:val="28"/>
          <w:szCs w:val="28"/>
        </w:rPr>
        <w:t>по</w:t>
      </w:r>
      <w:r w:rsidRPr="00EB75F1">
        <w:rPr>
          <w:rFonts w:ascii="Times New Roman" w:eastAsia="Times New Roman" w:hAnsi="Times New Roman" w:cs="Times New Roman"/>
          <w:sz w:val="28"/>
          <w:szCs w:val="28"/>
        </w:rPr>
        <w:t xml:space="preserve"> заполнени</w:t>
      </w:r>
      <w:r w:rsidR="006548E3">
        <w:rPr>
          <w:rFonts w:ascii="Times New Roman" w:eastAsia="Times New Roman" w:hAnsi="Times New Roman" w:cs="Times New Roman"/>
          <w:sz w:val="28"/>
          <w:szCs w:val="28"/>
        </w:rPr>
        <w:t>ю</w:t>
      </w:r>
      <w:r w:rsidRPr="00EB75F1">
        <w:rPr>
          <w:rFonts w:ascii="Times New Roman" w:eastAsia="Times New Roman" w:hAnsi="Times New Roman" w:cs="Times New Roman"/>
          <w:sz w:val="28"/>
          <w:szCs w:val="28"/>
        </w:rPr>
        <w:t xml:space="preserve"> приходных и расходных кассовых ордеров;</w:t>
      </w:r>
    </w:p>
    <w:p w:rsidR="006548E3" w:rsidRDefault="006548E3" w:rsidP="00EB75F1">
      <w:pPr>
        <w:spacing w:after="0"/>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Pr="006548E3">
        <w:t xml:space="preserve"> </w:t>
      </w:r>
      <w:r w:rsidRPr="006548E3">
        <w:rPr>
          <w:rFonts w:ascii="Times New Roman" w:eastAsia="Times New Roman" w:hAnsi="Times New Roman" w:cs="Times New Roman"/>
          <w:sz w:val="28"/>
          <w:szCs w:val="28"/>
        </w:rPr>
        <w:t xml:space="preserve">в нарушение требований Положения о порядке ведения кассовых операций с банкнотами и монетой банка России на территории Российской Федерации, утвержденного Банком России 12.10.2011 № 373-П </w:t>
      </w:r>
      <w:r w:rsidR="00237A36">
        <w:rPr>
          <w:rFonts w:ascii="Times New Roman" w:eastAsia="Times New Roman" w:hAnsi="Times New Roman" w:cs="Times New Roman"/>
          <w:sz w:val="28"/>
          <w:szCs w:val="28"/>
        </w:rPr>
        <w:t>были внесены</w:t>
      </w:r>
      <w:r w:rsidRPr="006548E3">
        <w:rPr>
          <w:rFonts w:ascii="Times New Roman" w:eastAsia="Times New Roman" w:hAnsi="Times New Roman" w:cs="Times New Roman"/>
          <w:sz w:val="28"/>
          <w:szCs w:val="28"/>
        </w:rPr>
        <w:t xml:space="preserve"> исправлени</w:t>
      </w:r>
      <w:r>
        <w:rPr>
          <w:rFonts w:ascii="Times New Roman" w:eastAsia="Times New Roman" w:hAnsi="Times New Roman" w:cs="Times New Roman"/>
          <w:sz w:val="28"/>
          <w:szCs w:val="28"/>
        </w:rPr>
        <w:t>я</w:t>
      </w:r>
      <w:r w:rsidRPr="006548E3">
        <w:rPr>
          <w:rFonts w:ascii="Times New Roman" w:eastAsia="Times New Roman" w:hAnsi="Times New Roman" w:cs="Times New Roman"/>
          <w:sz w:val="28"/>
          <w:szCs w:val="28"/>
        </w:rPr>
        <w:t xml:space="preserve"> в </w:t>
      </w:r>
      <w:r w:rsidR="00237A36">
        <w:rPr>
          <w:rFonts w:ascii="Times New Roman" w:eastAsia="Times New Roman" w:hAnsi="Times New Roman" w:cs="Times New Roman"/>
          <w:sz w:val="28"/>
          <w:szCs w:val="28"/>
        </w:rPr>
        <w:t xml:space="preserve">15 </w:t>
      </w:r>
      <w:r w:rsidRPr="006548E3">
        <w:rPr>
          <w:rFonts w:ascii="Times New Roman" w:eastAsia="Times New Roman" w:hAnsi="Times New Roman" w:cs="Times New Roman"/>
          <w:sz w:val="28"/>
          <w:szCs w:val="28"/>
        </w:rPr>
        <w:t>кассовы</w:t>
      </w:r>
      <w:r w:rsidR="00237A36">
        <w:rPr>
          <w:rFonts w:ascii="Times New Roman" w:eastAsia="Times New Roman" w:hAnsi="Times New Roman" w:cs="Times New Roman"/>
          <w:sz w:val="28"/>
          <w:szCs w:val="28"/>
        </w:rPr>
        <w:t>х</w:t>
      </w:r>
      <w:r w:rsidRPr="006548E3">
        <w:rPr>
          <w:rFonts w:ascii="Times New Roman" w:eastAsia="Times New Roman" w:hAnsi="Times New Roman" w:cs="Times New Roman"/>
          <w:sz w:val="28"/>
          <w:szCs w:val="28"/>
        </w:rPr>
        <w:t xml:space="preserve"> документ</w:t>
      </w:r>
      <w:r w:rsidR="00452E01">
        <w:rPr>
          <w:rFonts w:ascii="Times New Roman" w:eastAsia="Times New Roman" w:hAnsi="Times New Roman" w:cs="Times New Roman"/>
          <w:sz w:val="28"/>
          <w:szCs w:val="28"/>
        </w:rPr>
        <w:t>ов</w:t>
      </w:r>
      <w:r w:rsidR="00237A36">
        <w:rPr>
          <w:rFonts w:ascii="Times New Roman" w:eastAsia="Times New Roman" w:hAnsi="Times New Roman" w:cs="Times New Roman"/>
          <w:sz w:val="28"/>
          <w:szCs w:val="28"/>
        </w:rPr>
        <w:t xml:space="preserve">, </w:t>
      </w:r>
      <w:r w:rsidR="00237A36" w:rsidRPr="00237A36">
        <w:rPr>
          <w:rFonts w:ascii="Times New Roman" w:eastAsia="Times New Roman" w:hAnsi="Times New Roman" w:cs="Times New Roman"/>
          <w:sz w:val="28"/>
          <w:szCs w:val="28"/>
        </w:rPr>
        <w:t xml:space="preserve">на </w:t>
      </w:r>
      <w:r w:rsidR="00237A36">
        <w:rPr>
          <w:rFonts w:ascii="Times New Roman" w:eastAsia="Times New Roman" w:hAnsi="Times New Roman" w:cs="Times New Roman"/>
          <w:sz w:val="28"/>
          <w:szCs w:val="28"/>
        </w:rPr>
        <w:t xml:space="preserve">11 </w:t>
      </w:r>
      <w:r w:rsidR="00237A36" w:rsidRPr="00237A36">
        <w:rPr>
          <w:rFonts w:ascii="Times New Roman" w:eastAsia="Times New Roman" w:hAnsi="Times New Roman" w:cs="Times New Roman"/>
          <w:sz w:val="28"/>
          <w:szCs w:val="28"/>
        </w:rPr>
        <w:t>квитанци</w:t>
      </w:r>
      <w:r w:rsidR="00237A36">
        <w:rPr>
          <w:rFonts w:ascii="Times New Roman" w:eastAsia="Times New Roman" w:hAnsi="Times New Roman" w:cs="Times New Roman"/>
          <w:sz w:val="28"/>
          <w:szCs w:val="28"/>
        </w:rPr>
        <w:t>ях</w:t>
      </w:r>
      <w:r w:rsidR="00237A36" w:rsidRPr="00237A36">
        <w:rPr>
          <w:rFonts w:ascii="Times New Roman" w:eastAsia="Times New Roman" w:hAnsi="Times New Roman" w:cs="Times New Roman"/>
          <w:sz w:val="28"/>
          <w:szCs w:val="28"/>
        </w:rPr>
        <w:t xml:space="preserve"> к приходн</w:t>
      </w:r>
      <w:r w:rsidR="00237A36">
        <w:rPr>
          <w:rFonts w:ascii="Times New Roman" w:eastAsia="Times New Roman" w:hAnsi="Times New Roman" w:cs="Times New Roman"/>
          <w:sz w:val="28"/>
          <w:szCs w:val="28"/>
        </w:rPr>
        <w:t>ым</w:t>
      </w:r>
      <w:r w:rsidR="00237A36" w:rsidRPr="00237A36">
        <w:rPr>
          <w:rFonts w:ascii="Times New Roman" w:eastAsia="Times New Roman" w:hAnsi="Times New Roman" w:cs="Times New Roman"/>
          <w:sz w:val="28"/>
          <w:szCs w:val="28"/>
        </w:rPr>
        <w:t xml:space="preserve"> кассов</w:t>
      </w:r>
      <w:r w:rsidR="00237A36">
        <w:rPr>
          <w:rFonts w:ascii="Times New Roman" w:eastAsia="Times New Roman" w:hAnsi="Times New Roman" w:cs="Times New Roman"/>
          <w:sz w:val="28"/>
          <w:szCs w:val="28"/>
        </w:rPr>
        <w:t>ым</w:t>
      </w:r>
      <w:r w:rsidR="00237A36" w:rsidRPr="00237A36">
        <w:rPr>
          <w:rFonts w:ascii="Times New Roman" w:eastAsia="Times New Roman" w:hAnsi="Times New Roman" w:cs="Times New Roman"/>
          <w:sz w:val="28"/>
          <w:szCs w:val="28"/>
        </w:rPr>
        <w:t xml:space="preserve"> ордер</w:t>
      </w:r>
      <w:r w:rsidR="00237A36">
        <w:rPr>
          <w:rFonts w:ascii="Times New Roman" w:eastAsia="Times New Roman" w:hAnsi="Times New Roman" w:cs="Times New Roman"/>
          <w:sz w:val="28"/>
          <w:szCs w:val="28"/>
        </w:rPr>
        <w:t>ам отсутствовал</w:t>
      </w:r>
      <w:r w:rsidR="00237A36" w:rsidRPr="00237A36">
        <w:rPr>
          <w:rFonts w:ascii="Times New Roman" w:eastAsia="Times New Roman" w:hAnsi="Times New Roman" w:cs="Times New Roman"/>
          <w:sz w:val="28"/>
          <w:szCs w:val="28"/>
        </w:rPr>
        <w:t xml:space="preserve"> оттиск штампа</w:t>
      </w:r>
      <w:r w:rsidR="00452E01">
        <w:rPr>
          <w:rFonts w:ascii="Times New Roman" w:eastAsia="Times New Roman" w:hAnsi="Times New Roman" w:cs="Times New Roman"/>
          <w:sz w:val="28"/>
          <w:szCs w:val="28"/>
        </w:rPr>
        <w:t>,</w:t>
      </w:r>
      <w:r w:rsidR="00237A36" w:rsidRPr="00237A36">
        <w:rPr>
          <w:rFonts w:ascii="Times New Roman" w:eastAsia="Times New Roman" w:hAnsi="Times New Roman" w:cs="Times New Roman"/>
          <w:sz w:val="28"/>
          <w:szCs w:val="28"/>
        </w:rPr>
        <w:t xml:space="preserve"> подтверждающего проведение кассовых операций</w:t>
      </w:r>
      <w:r w:rsidR="005149A3">
        <w:rPr>
          <w:rFonts w:ascii="Times New Roman" w:eastAsia="Times New Roman" w:hAnsi="Times New Roman" w:cs="Times New Roman"/>
          <w:sz w:val="28"/>
          <w:szCs w:val="28"/>
        </w:rPr>
        <w:t xml:space="preserve">, </w:t>
      </w:r>
      <w:r w:rsidR="005149A3" w:rsidRPr="005149A3">
        <w:rPr>
          <w:rFonts w:ascii="Times New Roman" w:eastAsia="Times New Roman" w:hAnsi="Times New Roman" w:cs="Times New Roman"/>
          <w:sz w:val="28"/>
          <w:szCs w:val="28"/>
        </w:rPr>
        <w:t>возмещались расходы, произведенные на хозяйственные нужды при отсутствии заявления на выдачу наличных денег в под</w:t>
      </w:r>
      <w:proofErr w:type="gramEnd"/>
      <w:r w:rsidR="005149A3" w:rsidRPr="005149A3">
        <w:rPr>
          <w:rFonts w:ascii="Times New Roman" w:eastAsia="Times New Roman" w:hAnsi="Times New Roman" w:cs="Times New Roman"/>
          <w:sz w:val="28"/>
          <w:szCs w:val="28"/>
        </w:rPr>
        <w:t xml:space="preserve"> отчет</w:t>
      </w:r>
      <w:r>
        <w:rPr>
          <w:rFonts w:ascii="Times New Roman" w:eastAsia="Times New Roman" w:hAnsi="Times New Roman" w:cs="Times New Roman"/>
          <w:sz w:val="28"/>
          <w:szCs w:val="28"/>
        </w:rPr>
        <w:t>;</w:t>
      </w:r>
    </w:p>
    <w:p w:rsidR="00BE5768" w:rsidRDefault="005149A3" w:rsidP="00EB75F1">
      <w:pPr>
        <w:spacing w:after="0"/>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в</w:t>
      </w:r>
      <w:r w:rsidRPr="005149A3">
        <w:rPr>
          <w:rFonts w:ascii="Times New Roman" w:eastAsia="Times New Roman" w:hAnsi="Times New Roman" w:cs="Times New Roman"/>
          <w:sz w:val="28"/>
          <w:szCs w:val="28"/>
        </w:rPr>
        <w:t xml:space="preserve"> нарушение Методических указаний по инвентаризации имущества и финансовых обязательств, утвержденных приказом Министерства финансов </w:t>
      </w:r>
      <w:r w:rsidRPr="005149A3">
        <w:rPr>
          <w:rFonts w:ascii="Times New Roman" w:eastAsia="Times New Roman" w:hAnsi="Times New Roman" w:cs="Times New Roman"/>
          <w:sz w:val="28"/>
          <w:szCs w:val="28"/>
        </w:rPr>
        <w:lastRenderedPageBreak/>
        <w:t>Российской Федерации от 13.06.1995 № 49 «Об утверждении Методических указаний по инвентаризации имущества и финансовых обязательств»</w:t>
      </w:r>
      <w:r w:rsidR="0022083A">
        <w:rPr>
          <w:rFonts w:ascii="Times New Roman" w:eastAsia="Times New Roman" w:hAnsi="Times New Roman" w:cs="Times New Roman"/>
          <w:sz w:val="28"/>
          <w:szCs w:val="28"/>
        </w:rPr>
        <w:t xml:space="preserve"> (далее -</w:t>
      </w:r>
      <w:r w:rsidR="0022083A" w:rsidRPr="0022083A">
        <w:t xml:space="preserve"> </w:t>
      </w:r>
      <w:r w:rsidR="0022083A">
        <w:rPr>
          <w:rFonts w:ascii="Times New Roman" w:eastAsia="Times New Roman" w:hAnsi="Times New Roman" w:cs="Times New Roman"/>
          <w:sz w:val="28"/>
          <w:szCs w:val="28"/>
        </w:rPr>
        <w:t>М</w:t>
      </w:r>
      <w:r w:rsidR="0022083A" w:rsidRPr="0022083A">
        <w:rPr>
          <w:rFonts w:ascii="Times New Roman" w:eastAsia="Times New Roman" w:hAnsi="Times New Roman" w:cs="Times New Roman"/>
          <w:sz w:val="28"/>
          <w:szCs w:val="28"/>
        </w:rPr>
        <w:t>етодически</w:t>
      </w:r>
      <w:r w:rsidR="0022083A">
        <w:rPr>
          <w:rFonts w:ascii="Times New Roman" w:eastAsia="Times New Roman" w:hAnsi="Times New Roman" w:cs="Times New Roman"/>
          <w:sz w:val="28"/>
          <w:szCs w:val="28"/>
        </w:rPr>
        <w:t>е</w:t>
      </w:r>
      <w:r w:rsidR="0022083A" w:rsidRPr="0022083A">
        <w:rPr>
          <w:rFonts w:ascii="Times New Roman" w:eastAsia="Times New Roman" w:hAnsi="Times New Roman" w:cs="Times New Roman"/>
          <w:sz w:val="28"/>
          <w:szCs w:val="28"/>
        </w:rPr>
        <w:t xml:space="preserve"> указани</w:t>
      </w:r>
      <w:r w:rsidR="0022083A">
        <w:rPr>
          <w:rFonts w:ascii="Times New Roman" w:eastAsia="Times New Roman" w:hAnsi="Times New Roman" w:cs="Times New Roman"/>
          <w:sz w:val="28"/>
          <w:szCs w:val="28"/>
        </w:rPr>
        <w:t>я</w:t>
      </w:r>
      <w:r w:rsidR="0022083A" w:rsidRPr="0022083A">
        <w:rPr>
          <w:rFonts w:ascii="Times New Roman" w:eastAsia="Times New Roman" w:hAnsi="Times New Roman" w:cs="Times New Roman"/>
          <w:sz w:val="28"/>
          <w:szCs w:val="28"/>
        </w:rPr>
        <w:t>, утвержденны</w:t>
      </w:r>
      <w:r w:rsidR="0022083A">
        <w:rPr>
          <w:rFonts w:ascii="Times New Roman" w:eastAsia="Times New Roman" w:hAnsi="Times New Roman" w:cs="Times New Roman"/>
          <w:sz w:val="28"/>
          <w:szCs w:val="28"/>
        </w:rPr>
        <w:t>е</w:t>
      </w:r>
      <w:r w:rsidR="0022083A" w:rsidRPr="0022083A">
        <w:rPr>
          <w:rFonts w:ascii="Times New Roman" w:eastAsia="Times New Roman" w:hAnsi="Times New Roman" w:cs="Times New Roman"/>
          <w:sz w:val="28"/>
          <w:szCs w:val="28"/>
        </w:rPr>
        <w:t xml:space="preserve"> </w:t>
      </w:r>
      <w:r w:rsidR="0022083A">
        <w:rPr>
          <w:rFonts w:ascii="Times New Roman" w:eastAsia="Times New Roman" w:hAnsi="Times New Roman" w:cs="Times New Roman"/>
          <w:sz w:val="28"/>
          <w:szCs w:val="28"/>
        </w:rPr>
        <w:t>п</w:t>
      </w:r>
      <w:r w:rsidR="0022083A" w:rsidRPr="0022083A">
        <w:rPr>
          <w:rFonts w:ascii="Times New Roman" w:eastAsia="Times New Roman" w:hAnsi="Times New Roman" w:cs="Times New Roman"/>
          <w:sz w:val="28"/>
          <w:szCs w:val="28"/>
        </w:rPr>
        <w:t>риказом от 13.06.1995 № 49</w:t>
      </w:r>
      <w:r w:rsidR="0022083A">
        <w:rPr>
          <w:rFonts w:ascii="Times New Roman" w:eastAsia="Times New Roman" w:hAnsi="Times New Roman" w:cs="Times New Roman"/>
          <w:sz w:val="28"/>
          <w:szCs w:val="28"/>
        </w:rPr>
        <w:t xml:space="preserve">) </w:t>
      </w:r>
      <w:r w:rsidRPr="005149A3">
        <w:rPr>
          <w:rFonts w:ascii="Times New Roman" w:eastAsia="Times New Roman" w:hAnsi="Times New Roman" w:cs="Times New Roman"/>
          <w:sz w:val="28"/>
          <w:szCs w:val="28"/>
        </w:rPr>
        <w:t xml:space="preserve">и </w:t>
      </w:r>
      <w:r w:rsidR="0022083A">
        <w:rPr>
          <w:rFonts w:ascii="Times New Roman" w:eastAsia="Times New Roman" w:hAnsi="Times New Roman" w:cs="Times New Roman"/>
          <w:sz w:val="28"/>
          <w:szCs w:val="28"/>
        </w:rPr>
        <w:t xml:space="preserve">положений </w:t>
      </w:r>
      <w:r w:rsidRPr="005149A3">
        <w:rPr>
          <w:rFonts w:ascii="Times New Roman" w:eastAsia="Times New Roman" w:hAnsi="Times New Roman" w:cs="Times New Roman"/>
          <w:sz w:val="28"/>
          <w:szCs w:val="28"/>
        </w:rPr>
        <w:t>Учетной политики инвентаризация наличных денежных средств в 1, 2, 3 и 4 кварталах 2013 года пров</w:t>
      </w:r>
      <w:r>
        <w:rPr>
          <w:rFonts w:ascii="Times New Roman" w:eastAsia="Times New Roman" w:hAnsi="Times New Roman" w:cs="Times New Roman"/>
          <w:sz w:val="28"/>
          <w:szCs w:val="28"/>
        </w:rPr>
        <w:t>о</w:t>
      </w:r>
      <w:r w:rsidRPr="005149A3">
        <w:rPr>
          <w:rFonts w:ascii="Times New Roman" w:eastAsia="Times New Roman" w:hAnsi="Times New Roman" w:cs="Times New Roman"/>
          <w:sz w:val="28"/>
          <w:szCs w:val="28"/>
        </w:rPr>
        <w:t>д</w:t>
      </w:r>
      <w:r>
        <w:rPr>
          <w:rFonts w:ascii="Times New Roman" w:eastAsia="Times New Roman" w:hAnsi="Times New Roman" w:cs="Times New Roman"/>
          <w:sz w:val="28"/>
          <w:szCs w:val="28"/>
        </w:rPr>
        <w:t>илась</w:t>
      </w:r>
      <w:r w:rsidRPr="005149A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w:t>
      </w:r>
      <w:r w:rsidRPr="005149A3">
        <w:rPr>
          <w:rFonts w:ascii="Times New Roman" w:eastAsia="Times New Roman" w:hAnsi="Times New Roman" w:cs="Times New Roman"/>
          <w:sz w:val="28"/>
          <w:szCs w:val="28"/>
        </w:rPr>
        <w:t xml:space="preserve"> утвержденной инвентаризационной комисси</w:t>
      </w:r>
      <w:r>
        <w:rPr>
          <w:rFonts w:ascii="Times New Roman" w:eastAsia="Times New Roman" w:hAnsi="Times New Roman" w:cs="Times New Roman"/>
          <w:sz w:val="28"/>
          <w:szCs w:val="28"/>
        </w:rPr>
        <w:t>ей;</w:t>
      </w:r>
      <w:proofErr w:type="gramEnd"/>
    </w:p>
    <w:p w:rsidR="0022083A" w:rsidRDefault="0022083A" w:rsidP="00EB75F1">
      <w:pPr>
        <w:spacing w:after="0"/>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Pr="0022083A">
        <w:t xml:space="preserve"> </w:t>
      </w:r>
      <w:r w:rsidRPr="0022083A">
        <w:rPr>
          <w:rFonts w:ascii="Times New Roman" w:eastAsia="Times New Roman" w:hAnsi="Times New Roman" w:cs="Times New Roman"/>
          <w:sz w:val="28"/>
          <w:szCs w:val="28"/>
        </w:rPr>
        <w:t xml:space="preserve">в нарушение </w:t>
      </w:r>
      <w:r>
        <w:rPr>
          <w:rFonts w:ascii="Times New Roman" w:eastAsia="Times New Roman" w:hAnsi="Times New Roman" w:cs="Times New Roman"/>
          <w:sz w:val="28"/>
          <w:szCs w:val="28"/>
        </w:rPr>
        <w:t>требований</w:t>
      </w:r>
      <w:r w:rsidRPr="0022083A">
        <w:rPr>
          <w:rFonts w:ascii="Times New Roman" w:eastAsia="Times New Roman" w:hAnsi="Times New Roman" w:cs="Times New Roman"/>
          <w:sz w:val="28"/>
          <w:szCs w:val="28"/>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утвержденной приказом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w:t>
      </w:r>
      <w:proofErr w:type="gramEnd"/>
      <w:r w:rsidRPr="0022083A">
        <w:rPr>
          <w:rFonts w:ascii="Times New Roman" w:eastAsia="Times New Roman" w:hAnsi="Times New Roman" w:cs="Times New Roman"/>
          <w:sz w:val="28"/>
          <w:szCs w:val="28"/>
        </w:rPr>
        <w:t xml:space="preserve">, государственных академий наук, государственных (муниципальных) учреждений и инструкции по его применению» (далее - Инструкция № 157н) и </w:t>
      </w:r>
      <w:proofErr w:type="gramStart"/>
      <w:r w:rsidRPr="0022083A">
        <w:rPr>
          <w:rFonts w:ascii="Times New Roman" w:eastAsia="Times New Roman" w:hAnsi="Times New Roman" w:cs="Times New Roman"/>
          <w:sz w:val="28"/>
          <w:szCs w:val="28"/>
        </w:rPr>
        <w:t xml:space="preserve">методических указаний, утвержденных Приказом от 13.06.1995 № 49 </w:t>
      </w:r>
      <w:r>
        <w:rPr>
          <w:rFonts w:ascii="Times New Roman" w:eastAsia="Times New Roman" w:hAnsi="Times New Roman" w:cs="Times New Roman"/>
          <w:sz w:val="28"/>
          <w:szCs w:val="28"/>
        </w:rPr>
        <w:t>проведена</w:t>
      </w:r>
      <w:proofErr w:type="gramEnd"/>
      <w:r>
        <w:rPr>
          <w:rFonts w:ascii="Times New Roman" w:eastAsia="Times New Roman" w:hAnsi="Times New Roman" w:cs="Times New Roman"/>
          <w:sz w:val="28"/>
          <w:szCs w:val="28"/>
        </w:rPr>
        <w:t xml:space="preserve"> </w:t>
      </w:r>
      <w:r w:rsidRPr="0022083A">
        <w:rPr>
          <w:rFonts w:ascii="Times New Roman" w:eastAsia="Times New Roman" w:hAnsi="Times New Roman" w:cs="Times New Roman"/>
          <w:sz w:val="28"/>
          <w:szCs w:val="28"/>
        </w:rPr>
        <w:t>инвентаризация имущества с отражением недостоверных результатов</w:t>
      </w:r>
      <w:r w:rsidR="00F03774">
        <w:rPr>
          <w:rFonts w:ascii="Times New Roman" w:eastAsia="Times New Roman" w:hAnsi="Times New Roman" w:cs="Times New Roman"/>
          <w:sz w:val="28"/>
          <w:szCs w:val="28"/>
        </w:rPr>
        <w:t>;</w:t>
      </w:r>
    </w:p>
    <w:p w:rsidR="005149A3" w:rsidRDefault="00BE5768" w:rsidP="00EB75F1">
      <w:pPr>
        <w:spacing w:after="0"/>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005149A3" w:rsidRPr="005149A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BE5768">
        <w:rPr>
          <w:rFonts w:ascii="Times New Roman" w:eastAsia="Times New Roman" w:hAnsi="Times New Roman" w:cs="Times New Roman"/>
          <w:sz w:val="28"/>
          <w:szCs w:val="28"/>
        </w:rPr>
        <w:t xml:space="preserve"> нарушение </w:t>
      </w:r>
      <w:r>
        <w:rPr>
          <w:rFonts w:ascii="Times New Roman" w:eastAsia="Times New Roman" w:hAnsi="Times New Roman" w:cs="Times New Roman"/>
          <w:sz w:val="28"/>
          <w:szCs w:val="28"/>
        </w:rPr>
        <w:t xml:space="preserve">требований </w:t>
      </w:r>
      <w:r w:rsidRPr="00BE5768">
        <w:rPr>
          <w:rFonts w:ascii="Times New Roman" w:eastAsia="Times New Roman" w:hAnsi="Times New Roman" w:cs="Times New Roman"/>
          <w:sz w:val="28"/>
          <w:szCs w:val="28"/>
        </w:rPr>
        <w:t>Приказа Министерства Финансов Российской Федерации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Методическими указаниями по их применению» допущен</w:t>
      </w:r>
      <w:r>
        <w:rPr>
          <w:rFonts w:ascii="Times New Roman" w:eastAsia="Times New Roman" w:hAnsi="Times New Roman" w:cs="Times New Roman"/>
          <w:sz w:val="28"/>
          <w:szCs w:val="28"/>
        </w:rPr>
        <w:t>ы многочисленные</w:t>
      </w:r>
      <w:r w:rsidRPr="00BE5768">
        <w:rPr>
          <w:rFonts w:ascii="Times New Roman" w:eastAsia="Times New Roman" w:hAnsi="Times New Roman" w:cs="Times New Roman"/>
          <w:sz w:val="28"/>
          <w:szCs w:val="28"/>
        </w:rPr>
        <w:t xml:space="preserve"> нарушени</w:t>
      </w:r>
      <w:r>
        <w:rPr>
          <w:rFonts w:ascii="Times New Roman" w:eastAsia="Times New Roman" w:hAnsi="Times New Roman" w:cs="Times New Roman"/>
          <w:sz w:val="28"/>
          <w:szCs w:val="28"/>
        </w:rPr>
        <w:t>я</w:t>
      </w:r>
      <w:r w:rsidRPr="00BE5768">
        <w:rPr>
          <w:rFonts w:ascii="Times New Roman" w:eastAsia="Times New Roman" w:hAnsi="Times New Roman" w:cs="Times New Roman"/>
          <w:sz w:val="28"/>
          <w:szCs w:val="28"/>
        </w:rPr>
        <w:t xml:space="preserve"> единых правил заполнения форм первичных (сводных) учетных документов</w:t>
      </w:r>
      <w:r>
        <w:rPr>
          <w:rFonts w:ascii="Times New Roman" w:eastAsia="Times New Roman" w:hAnsi="Times New Roman" w:cs="Times New Roman"/>
          <w:sz w:val="28"/>
          <w:szCs w:val="28"/>
        </w:rPr>
        <w:t xml:space="preserve"> -</w:t>
      </w:r>
      <w:r w:rsidRPr="00BE5768">
        <w:rPr>
          <w:rFonts w:ascii="Times New Roman" w:eastAsia="Times New Roman" w:hAnsi="Times New Roman" w:cs="Times New Roman"/>
          <w:sz w:val="28"/>
          <w:szCs w:val="28"/>
        </w:rPr>
        <w:t xml:space="preserve"> авансовых отчетов</w:t>
      </w:r>
      <w:proofErr w:type="gramEnd"/>
      <w:r w:rsidR="0022083A">
        <w:rPr>
          <w:rFonts w:ascii="Times New Roman" w:eastAsia="Times New Roman" w:hAnsi="Times New Roman" w:cs="Times New Roman"/>
          <w:sz w:val="28"/>
          <w:szCs w:val="28"/>
        </w:rPr>
        <w:t xml:space="preserve">, </w:t>
      </w:r>
      <w:r w:rsidR="0022083A" w:rsidRPr="0022083A">
        <w:rPr>
          <w:rFonts w:ascii="Times New Roman" w:eastAsia="Times New Roman" w:hAnsi="Times New Roman" w:cs="Times New Roman"/>
          <w:sz w:val="28"/>
          <w:szCs w:val="28"/>
        </w:rPr>
        <w:t>инвентарных карточек учета основных средств</w:t>
      </w:r>
      <w:r>
        <w:rPr>
          <w:rFonts w:ascii="Times New Roman" w:eastAsia="Times New Roman" w:hAnsi="Times New Roman" w:cs="Times New Roman"/>
          <w:sz w:val="28"/>
          <w:szCs w:val="28"/>
        </w:rPr>
        <w:t>;</w:t>
      </w:r>
    </w:p>
    <w:p w:rsidR="00677A41" w:rsidRDefault="00677A41" w:rsidP="00EB75F1">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77A41">
        <w:t xml:space="preserve"> </w:t>
      </w:r>
      <w:r w:rsidRPr="00677A41">
        <w:rPr>
          <w:rFonts w:ascii="Times New Roman" w:eastAsia="Times New Roman" w:hAnsi="Times New Roman" w:cs="Times New Roman"/>
          <w:sz w:val="28"/>
          <w:szCs w:val="28"/>
        </w:rPr>
        <w:t xml:space="preserve">в нарушение </w:t>
      </w:r>
      <w:r>
        <w:rPr>
          <w:rFonts w:ascii="Times New Roman" w:eastAsia="Times New Roman" w:hAnsi="Times New Roman" w:cs="Times New Roman"/>
          <w:sz w:val="28"/>
          <w:szCs w:val="28"/>
        </w:rPr>
        <w:t xml:space="preserve">требований </w:t>
      </w:r>
      <w:r w:rsidRPr="00677A41">
        <w:rPr>
          <w:rFonts w:ascii="Times New Roman" w:eastAsia="Times New Roman" w:hAnsi="Times New Roman" w:cs="Times New Roman"/>
          <w:sz w:val="28"/>
          <w:szCs w:val="28"/>
        </w:rPr>
        <w:t xml:space="preserve">статьи 244 Трудового кодекса Российской Федерации не </w:t>
      </w:r>
      <w:r>
        <w:rPr>
          <w:rFonts w:ascii="Times New Roman" w:eastAsia="Times New Roman" w:hAnsi="Times New Roman" w:cs="Times New Roman"/>
          <w:sz w:val="28"/>
          <w:szCs w:val="28"/>
        </w:rPr>
        <w:t xml:space="preserve">были </w:t>
      </w:r>
      <w:r w:rsidRPr="00677A41">
        <w:rPr>
          <w:rFonts w:ascii="Times New Roman" w:eastAsia="Times New Roman" w:hAnsi="Times New Roman" w:cs="Times New Roman"/>
          <w:sz w:val="28"/>
          <w:szCs w:val="28"/>
        </w:rPr>
        <w:t>заключен</w:t>
      </w:r>
      <w:r>
        <w:rPr>
          <w:rFonts w:ascii="Times New Roman" w:eastAsia="Times New Roman" w:hAnsi="Times New Roman" w:cs="Times New Roman"/>
          <w:sz w:val="28"/>
          <w:szCs w:val="28"/>
        </w:rPr>
        <w:t>ы</w:t>
      </w:r>
      <w:r w:rsidRPr="00677A41">
        <w:rPr>
          <w:rFonts w:ascii="Times New Roman" w:eastAsia="Times New Roman" w:hAnsi="Times New Roman" w:cs="Times New Roman"/>
          <w:sz w:val="28"/>
          <w:szCs w:val="28"/>
        </w:rPr>
        <w:t xml:space="preserve"> договор</w:t>
      </w:r>
      <w:r>
        <w:rPr>
          <w:rFonts w:ascii="Times New Roman" w:eastAsia="Times New Roman" w:hAnsi="Times New Roman" w:cs="Times New Roman"/>
          <w:sz w:val="28"/>
          <w:szCs w:val="28"/>
        </w:rPr>
        <w:t>ы</w:t>
      </w:r>
      <w:r w:rsidRPr="00677A41">
        <w:rPr>
          <w:rFonts w:ascii="Times New Roman" w:eastAsia="Times New Roman" w:hAnsi="Times New Roman" w:cs="Times New Roman"/>
          <w:sz w:val="28"/>
          <w:szCs w:val="28"/>
        </w:rPr>
        <w:t xml:space="preserve"> о полной материальной ответственности с </w:t>
      </w:r>
      <w:r>
        <w:rPr>
          <w:rFonts w:ascii="Times New Roman" w:eastAsia="Times New Roman" w:hAnsi="Times New Roman" w:cs="Times New Roman"/>
          <w:sz w:val="28"/>
          <w:szCs w:val="28"/>
        </w:rPr>
        <w:t xml:space="preserve">двумя </w:t>
      </w:r>
      <w:r w:rsidRPr="00677A41">
        <w:rPr>
          <w:rFonts w:ascii="Times New Roman" w:eastAsia="Times New Roman" w:hAnsi="Times New Roman" w:cs="Times New Roman"/>
          <w:sz w:val="28"/>
          <w:szCs w:val="28"/>
        </w:rPr>
        <w:t>работниками</w:t>
      </w:r>
      <w:r>
        <w:rPr>
          <w:rFonts w:ascii="Times New Roman" w:eastAsia="Times New Roman" w:hAnsi="Times New Roman" w:cs="Times New Roman"/>
          <w:sz w:val="28"/>
          <w:szCs w:val="28"/>
        </w:rPr>
        <w:t>,</w:t>
      </w:r>
      <w:r w:rsidRPr="00677A41">
        <w:rPr>
          <w:rFonts w:ascii="Times New Roman" w:eastAsia="Times New Roman" w:hAnsi="Times New Roman" w:cs="Times New Roman"/>
          <w:sz w:val="28"/>
          <w:szCs w:val="28"/>
        </w:rPr>
        <w:t xml:space="preserve"> обслуживающими и использующими товарно-материальные ценности</w:t>
      </w:r>
      <w:r>
        <w:rPr>
          <w:rFonts w:ascii="Times New Roman" w:eastAsia="Times New Roman" w:hAnsi="Times New Roman" w:cs="Times New Roman"/>
          <w:sz w:val="28"/>
          <w:szCs w:val="28"/>
        </w:rPr>
        <w:t>;</w:t>
      </w:r>
    </w:p>
    <w:p w:rsidR="00476153" w:rsidRPr="00EB75F1" w:rsidRDefault="00D147A8" w:rsidP="00476153">
      <w:pPr>
        <w:spacing w:after="0"/>
        <w:ind w:firstLine="567"/>
        <w:jc w:val="both"/>
        <w:rPr>
          <w:rFonts w:ascii="Times New Roman" w:eastAsia="Times New Roman" w:hAnsi="Times New Roman" w:cs="Times New Roman"/>
          <w:sz w:val="28"/>
          <w:szCs w:val="28"/>
        </w:rPr>
      </w:pPr>
      <w:proofErr w:type="gramStart"/>
      <w:r w:rsidRPr="00EB75F1">
        <w:rPr>
          <w:rFonts w:ascii="Times New Roman" w:eastAsia="Times New Roman" w:hAnsi="Times New Roman" w:cs="Times New Roman"/>
          <w:sz w:val="28"/>
          <w:szCs w:val="28"/>
        </w:rPr>
        <w:t>- в</w:t>
      </w:r>
      <w:r w:rsidR="001944F2" w:rsidRPr="00EB75F1">
        <w:rPr>
          <w:rFonts w:ascii="Times New Roman" w:eastAsia="Times New Roman" w:hAnsi="Times New Roman" w:cs="Times New Roman"/>
          <w:sz w:val="28"/>
          <w:szCs w:val="28"/>
        </w:rPr>
        <w:t xml:space="preserve"> нарушение требований</w:t>
      </w:r>
      <w:r w:rsidR="00EB75F1" w:rsidRPr="00EB75F1">
        <w:rPr>
          <w:rFonts w:ascii="Times New Roman" w:eastAsia="Times New Roman" w:hAnsi="Times New Roman" w:cs="Times New Roman"/>
          <w:sz w:val="28"/>
          <w:szCs w:val="28"/>
        </w:rPr>
        <w:t xml:space="preserve"> </w:t>
      </w:r>
      <w:r w:rsidR="001944F2" w:rsidRPr="00EB75F1">
        <w:rPr>
          <w:rFonts w:ascii="Times New Roman" w:eastAsia="Times New Roman" w:hAnsi="Times New Roman" w:cs="Times New Roman"/>
          <w:sz w:val="28"/>
          <w:szCs w:val="28"/>
        </w:rPr>
        <w:t xml:space="preserve">Порядка разработки, формирования и реализации долгосрочных целевых программ сельского поселения Селиярово в Программы «Профилактика правонарушений на территории сельского поселения Селиярово на 2013-2015 годы», «Обеспечение пожарной безопасности на территории сельского поселения Селиярово на 2013-2015 </w:t>
      </w:r>
      <w:r w:rsidR="001944F2" w:rsidRPr="00EB75F1">
        <w:rPr>
          <w:rFonts w:ascii="Times New Roman" w:eastAsia="Times New Roman" w:hAnsi="Times New Roman" w:cs="Times New Roman"/>
          <w:sz w:val="28"/>
          <w:szCs w:val="28"/>
        </w:rPr>
        <w:lastRenderedPageBreak/>
        <w:t>годы», «Энергосбережение и повышение энергетической эффективности на территории сельского поселения Селиярово на 2013-2015 годы» не включены показатели характеризующие результаты, которые должны быть достигнуты в</w:t>
      </w:r>
      <w:proofErr w:type="gramEnd"/>
      <w:r w:rsidR="001944F2" w:rsidRPr="00EB75F1">
        <w:rPr>
          <w:rFonts w:ascii="Times New Roman" w:eastAsia="Times New Roman" w:hAnsi="Times New Roman" w:cs="Times New Roman"/>
          <w:sz w:val="28"/>
          <w:szCs w:val="28"/>
        </w:rPr>
        <w:t xml:space="preserve"> ходе реализации </w:t>
      </w:r>
      <w:r w:rsidR="00EB75F1" w:rsidRPr="00EB75F1">
        <w:rPr>
          <w:rFonts w:ascii="Times New Roman" w:eastAsia="Times New Roman" w:hAnsi="Times New Roman" w:cs="Times New Roman"/>
          <w:sz w:val="28"/>
          <w:szCs w:val="28"/>
        </w:rPr>
        <w:t>программ;</w:t>
      </w:r>
    </w:p>
    <w:p w:rsidR="00BE5768" w:rsidRPr="00780127" w:rsidRDefault="00EB75F1" w:rsidP="00780127">
      <w:pPr>
        <w:spacing w:after="0"/>
        <w:ind w:firstLine="567"/>
        <w:jc w:val="both"/>
        <w:rPr>
          <w:rFonts w:ascii="Times New Roman" w:eastAsia="Times New Roman" w:hAnsi="Times New Roman" w:cs="Times New Roman"/>
          <w:sz w:val="28"/>
          <w:szCs w:val="28"/>
        </w:rPr>
      </w:pPr>
      <w:r w:rsidRPr="00780127">
        <w:rPr>
          <w:rFonts w:ascii="Times New Roman" w:eastAsia="Times New Roman" w:hAnsi="Times New Roman" w:cs="Times New Roman"/>
          <w:sz w:val="28"/>
          <w:szCs w:val="28"/>
        </w:rPr>
        <w:t>-</w:t>
      </w:r>
      <w:r w:rsidR="001944F2" w:rsidRPr="00780127">
        <w:rPr>
          <w:rFonts w:ascii="Times New Roman" w:eastAsia="Times New Roman" w:hAnsi="Times New Roman" w:cs="Times New Roman"/>
          <w:sz w:val="28"/>
          <w:szCs w:val="28"/>
        </w:rPr>
        <w:t xml:space="preserve"> </w:t>
      </w:r>
      <w:r w:rsidR="00BE5768" w:rsidRPr="00780127">
        <w:rPr>
          <w:rFonts w:ascii="Times New Roman" w:eastAsia="Times New Roman" w:hAnsi="Times New Roman" w:cs="Times New Roman"/>
          <w:sz w:val="28"/>
          <w:szCs w:val="28"/>
        </w:rPr>
        <w:t xml:space="preserve">по </w:t>
      </w:r>
      <w:r w:rsidR="0049512D">
        <w:rPr>
          <w:rFonts w:ascii="Times New Roman" w:eastAsia="Times New Roman" w:hAnsi="Times New Roman" w:cs="Times New Roman"/>
          <w:sz w:val="28"/>
          <w:szCs w:val="28"/>
        </w:rPr>
        <w:t>одному</w:t>
      </w:r>
      <w:r w:rsidR="00BE5768" w:rsidRPr="00780127">
        <w:rPr>
          <w:rFonts w:ascii="Times New Roman" w:eastAsia="Times New Roman" w:hAnsi="Times New Roman" w:cs="Times New Roman"/>
          <w:sz w:val="28"/>
          <w:szCs w:val="28"/>
        </w:rPr>
        <w:t xml:space="preserve"> договору допущена несвоевременная оплата поставленного товара, что явилось нарушением договорных обязательств со стороны Администрации сельского поселения Селиярово;</w:t>
      </w:r>
    </w:p>
    <w:p w:rsidR="001944F2" w:rsidRPr="00780127" w:rsidRDefault="00EB75F1" w:rsidP="00780127">
      <w:pPr>
        <w:spacing w:after="0"/>
        <w:ind w:firstLine="567"/>
        <w:jc w:val="both"/>
        <w:rPr>
          <w:rFonts w:ascii="Times New Roman" w:eastAsia="Times New Roman" w:hAnsi="Times New Roman" w:cs="Times New Roman"/>
          <w:sz w:val="28"/>
          <w:szCs w:val="28"/>
        </w:rPr>
      </w:pPr>
      <w:r w:rsidRPr="00780127">
        <w:rPr>
          <w:rFonts w:ascii="Times New Roman" w:eastAsia="Times New Roman" w:hAnsi="Times New Roman" w:cs="Times New Roman"/>
          <w:sz w:val="28"/>
          <w:szCs w:val="28"/>
        </w:rPr>
        <w:t>-</w:t>
      </w:r>
      <w:r w:rsidR="001944F2" w:rsidRPr="00780127">
        <w:rPr>
          <w:rFonts w:ascii="Times New Roman" w:eastAsia="Times New Roman" w:hAnsi="Times New Roman" w:cs="Times New Roman"/>
          <w:sz w:val="28"/>
          <w:szCs w:val="28"/>
        </w:rPr>
        <w:t xml:space="preserve"> </w:t>
      </w:r>
      <w:r w:rsidR="00780127" w:rsidRPr="00780127">
        <w:rPr>
          <w:rFonts w:ascii="Times New Roman" w:eastAsia="Times New Roman" w:hAnsi="Times New Roman" w:cs="Times New Roman"/>
          <w:sz w:val="28"/>
          <w:szCs w:val="28"/>
        </w:rPr>
        <w:t xml:space="preserve">за </w:t>
      </w:r>
      <w:r w:rsidR="001944F2" w:rsidRPr="00780127">
        <w:rPr>
          <w:rFonts w:ascii="Times New Roman" w:eastAsia="Times New Roman" w:hAnsi="Times New Roman" w:cs="Times New Roman"/>
          <w:sz w:val="28"/>
          <w:szCs w:val="28"/>
        </w:rPr>
        <w:t>нарушени</w:t>
      </w:r>
      <w:r w:rsidR="00780127" w:rsidRPr="00780127">
        <w:rPr>
          <w:rFonts w:ascii="Times New Roman" w:eastAsia="Times New Roman" w:hAnsi="Times New Roman" w:cs="Times New Roman"/>
          <w:sz w:val="28"/>
          <w:szCs w:val="28"/>
        </w:rPr>
        <w:t>я</w:t>
      </w:r>
      <w:r w:rsidR="001944F2" w:rsidRPr="00780127">
        <w:rPr>
          <w:rFonts w:ascii="Times New Roman" w:eastAsia="Times New Roman" w:hAnsi="Times New Roman" w:cs="Times New Roman"/>
          <w:sz w:val="28"/>
          <w:szCs w:val="28"/>
        </w:rPr>
        <w:t xml:space="preserve"> </w:t>
      </w:r>
      <w:r w:rsidR="00780127" w:rsidRPr="00780127">
        <w:rPr>
          <w:rFonts w:ascii="Times New Roman" w:eastAsia="Times New Roman" w:hAnsi="Times New Roman" w:cs="Times New Roman"/>
          <w:sz w:val="28"/>
          <w:szCs w:val="28"/>
        </w:rPr>
        <w:t>сроков выполнения работ, предусмотренных муниципальными контрактами, к подрядчикам не были предъявлены штрафные санкции, в результате ч</w:t>
      </w:r>
      <w:r w:rsidR="001944F2" w:rsidRPr="00780127">
        <w:rPr>
          <w:rFonts w:ascii="Times New Roman" w:eastAsia="Times New Roman" w:hAnsi="Times New Roman" w:cs="Times New Roman"/>
          <w:sz w:val="28"/>
          <w:szCs w:val="28"/>
        </w:rPr>
        <w:t xml:space="preserve">его бюджет сельского поселения </w:t>
      </w:r>
      <w:r w:rsidR="00780127" w:rsidRPr="00780127">
        <w:rPr>
          <w:rFonts w:ascii="Times New Roman" w:eastAsia="Times New Roman" w:hAnsi="Times New Roman" w:cs="Times New Roman"/>
          <w:sz w:val="28"/>
          <w:szCs w:val="28"/>
        </w:rPr>
        <w:t xml:space="preserve">Селиярово </w:t>
      </w:r>
      <w:r w:rsidR="001944F2" w:rsidRPr="00780127">
        <w:rPr>
          <w:rFonts w:ascii="Times New Roman" w:eastAsia="Times New Roman" w:hAnsi="Times New Roman" w:cs="Times New Roman"/>
          <w:sz w:val="28"/>
          <w:szCs w:val="28"/>
        </w:rPr>
        <w:t>недополучил неналоговы</w:t>
      </w:r>
      <w:r w:rsidR="00780127" w:rsidRPr="00780127">
        <w:rPr>
          <w:rFonts w:ascii="Times New Roman" w:eastAsia="Times New Roman" w:hAnsi="Times New Roman" w:cs="Times New Roman"/>
          <w:sz w:val="28"/>
          <w:szCs w:val="28"/>
        </w:rPr>
        <w:t>х</w:t>
      </w:r>
      <w:r w:rsidR="001944F2" w:rsidRPr="00780127">
        <w:rPr>
          <w:rFonts w:ascii="Times New Roman" w:eastAsia="Times New Roman" w:hAnsi="Times New Roman" w:cs="Times New Roman"/>
          <w:sz w:val="28"/>
          <w:szCs w:val="28"/>
        </w:rPr>
        <w:t xml:space="preserve"> доход</w:t>
      </w:r>
      <w:r w:rsidR="00780127" w:rsidRPr="00780127">
        <w:rPr>
          <w:rFonts w:ascii="Times New Roman" w:eastAsia="Times New Roman" w:hAnsi="Times New Roman" w:cs="Times New Roman"/>
          <w:sz w:val="28"/>
          <w:szCs w:val="28"/>
        </w:rPr>
        <w:t xml:space="preserve">ов на </w:t>
      </w:r>
      <w:r w:rsidR="001944F2" w:rsidRPr="00780127">
        <w:rPr>
          <w:rFonts w:ascii="Times New Roman" w:eastAsia="Times New Roman" w:hAnsi="Times New Roman" w:cs="Times New Roman"/>
          <w:sz w:val="28"/>
          <w:szCs w:val="28"/>
        </w:rPr>
        <w:t>сумм</w:t>
      </w:r>
      <w:r w:rsidR="00780127" w:rsidRPr="00780127">
        <w:rPr>
          <w:rFonts w:ascii="Times New Roman" w:eastAsia="Times New Roman" w:hAnsi="Times New Roman" w:cs="Times New Roman"/>
          <w:sz w:val="28"/>
          <w:szCs w:val="28"/>
        </w:rPr>
        <w:t>у</w:t>
      </w:r>
      <w:r w:rsidR="001944F2" w:rsidRPr="00780127">
        <w:rPr>
          <w:rFonts w:ascii="Times New Roman" w:eastAsia="Times New Roman" w:hAnsi="Times New Roman" w:cs="Times New Roman"/>
          <w:sz w:val="28"/>
          <w:szCs w:val="28"/>
        </w:rPr>
        <w:t xml:space="preserve"> 59,1 тыс. рублей.</w:t>
      </w:r>
    </w:p>
    <w:p w:rsidR="004A6C03" w:rsidRPr="001166FD" w:rsidRDefault="004A6C03" w:rsidP="002A1D95">
      <w:pPr>
        <w:overflowPunct w:val="0"/>
        <w:autoSpaceDE w:val="0"/>
        <w:autoSpaceDN w:val="0"/>
        <w:adjustRightInd w:val="0"/>
        <w:ind w:firstLine="426"/>
        <w:jc w:val="both"/>
        <w:rPr>
          <w:rFonts w:ascii="Times New Roman" w:hAnsi="Times New Roman" w:cs="Times New Roman"/>
          <w:sz w:val="28"/>
          <w:szCs w:val="28"/>
        </w:rPr>
      </w:pPr>
    </w:p>
    <w:p w:rsidR="002A1D95" w:rsidRPr="00C42BE3" w:rsidRDefault="002A1D95" w:rsidP="002A1D95">
      <w:pPr>
        <w:overflowPunct w:val="0"/>
        <w:autoSpaceDE w:val="0"/>
        <w:autoSpaceDN w:val="0"/>
        <w:adjustRightInd w:val="0"/>
        <w:ind w:firstLine="567"/>
        <w:jc w:val="both"/>
        <w:rPr>
          <w:rFonts w:ascii="Times New Roman" w:hAnsi="Times New Roman" w:cs="Times New Roman"/>
          <w:b/>
          <w:sz w:val="28"/>
          <w:szCs w:val="28"/>
        </w:rPr>
      </w:pPr>
      <w:r w:rsidRPr="00C42BE3">
        <w:rPr>
          <w:rFonts w:ascii="Times New Roman" w:hAnsi="Times New Roman" w:cs="Times New Roman"/>
          <w:b/>
          <w:sz w:val="28"/>
          <w:szCs w:val="28"/>
        </w:rPr>
        <w:t>По результатам контрольного мероприятия «</w:t>
      </w:r>
      <w:r w:rsidR="00C42BE3" w:rsidRPr="00C42BE3">
        <w:rPr>
          <w:rFonts w:ascii="Times New Roman" w:hAnsi="Times New Roman" w:cs="Times New Roman"/>
          <w:b/>
          <w:sz w:val="28"/>
          <w:szCs w:val="28"/>
        </w:rPr>
        <w:t xml:space="preserve">Проверка деятельности комитета по финансам администрации Ханты-Мансийского района </w:t>
      </w:r>
      <w:r w:rsidR="00573B87">
        <w:rPr>
          <w:rFonts w:ascii="Times New Roman" w:hAnsi="Times New Roman" w:cs="Times New Roman"/>
          <w:b/>
          <w:sz w:val="28"/>
          <w:szCs w:val="28"/>
        </w:rPr>
        <w:t xml:space="preserve">(далее – Комитет) </w:t>
      </w:r>
      <w:r w:rsidR="00C42BE3" w:rsidRPr="00C42BE3">
        <w:rPr>
          <w:rFonts w:ascii="Times New Roman" w:hAnsi="Times New Roman" w:cs="Times New Roman"/>
          <w:b/>
          <w:sz w:val="28"/>
          <w:szCs w:val="28"/>
        </w:rPr>
        <w:t>в части соблюдения законодательства о размещении заказов на поставку товаров, выполнение работ, оказания услуг для государственных и муниципальных нужд</w:t>
      </w:r>
      <w:r w:rsidRPr="00C42BE3">
        <w:rPr>
          <w:rFonts w:ascii="Times New Roman" w:hAnsi="Times New Roman" w:cs="Times New Roman"/>
          <w:b/>
          <w:sz w:val="28"/>
          <w:szCs w:val="28"/>
        </w:rPr>
        <w:t>» за 2013 год в администрации Ханты-Мансийского района выявлены следующие нарушения и недостатки:</w:t>
      </w:r>
    </w:p>
    <w:p w:rsidR="00BF4AED" w:rsidRDefault="00BF4AED" w:rsidP="00BF4AED">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Pr="00BF4AED">
        <w:rPr>
          <w:rFonts w:ascii="Times New Roman" w:eastAsia="Times New Roman" w:hAnsi="Times New Roman" w:cs="Times New Roman"/>
          <w:sz w:val="28"/>
          <w:szCs w:val="28"/>
        </w:rPr>
        <w:t xml:space="preserve"> нарушение </w:t>
      </w:r>
      <w:r>
        <w:rPr>
          <w:rFonts w:ascii="Times New Roman" w:eastAsia="Times New Roman" w:hAnsi="Times New Roman" w:cs="Times New Roman"/>
          <w:sz w:val="28"/>
          <w:szCs w:val="28"/>
        </w:rPr>
        <w:t>требований</w:t>
      </w:r>
      <w:r w:rsidRPr="00BF4AED">
        <w:rPr>
          <w:rFonts w:ascii="Times New Roman" w:eastAsia="Times New Roman" w:hAnsi="Times New Roman" w:cs="Times New Roman"/>
          <w:sz w:val="28"/>
          <w:szCs w:val="28"/>
        </w:rPr>
        <w:t xml:space="preserve"> Бюджетного кодекса Российской Федерации</w:t>
      </w:r>
      <w:r>
        <w:rPr>
          <w:rFonts w:ascii="Times New Roman" w:eastAsia="Times New Roman" w:hAnsi="Times New Roman" w:cs="Times New Roman"/>
          <w:sz w:val="28"/>
          <w:szCs w:val="28"/>
        </w:rPr>
        <w:t xml:space="preserve"> в </w:t>
      </w:r>
      <w:r w:rsidRPr="00BF4AED">
        <w:rPr>
          <w:rFonts w:ascii="Times New Roman" w:eastAsia="Times New Roman" w:hAnsi="Times New Roman" w:cs="Times New Roman"/>
          <w:sz w:val="28"/>
          <w:szCs w:val="28"/>
        </w:rPr>
        <w:t>реестр закупок, осуществленных без заключения муниципальных контрактов, включена не полная информация о закупках</w:t>
      </w:r>
      <w:r>
        <w:rPr>
          <w:rFonts w:ascii="Times New Roman" w:eastAsia="Times New Roman" w:hAnsi="Times New Roman" w:cs="Times New Roman"/>
          <w:sz w:val="28"/>
          <w:szCs w:val="28"/>
        </w:rPr>
        <w:t>;</w:t>
      </w:r>
    </w:p>
    <w:p w:rsidR="00BF4AED" w:rsidRDefault="00BF4AED" w:rsidP="007A1753">
      <w:pPr>
        <w:spacing w:after="0"/>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в нарушение требований </w:t>
      </w:r>
      <w:r w:rsidRPr="00BF4AED">
        <w:rPr>
          <w:rFonts w:ascii="Times New Roman" w:eastAsia="Times New Roman" w:hAnsi="Times New Roman" w:cs="Times New Roman"/>
          <w:sz w:val="28"/>
          <w:szCs w:val="28"/>
        </w:rPr>
        <w:t>Федерального закона от 21.07.2005 № 94-ФЗ «О размещении заказов на поставки товаров, выполнение работ, оказание услуг для государственных и муниципальных нужд»</w:t>
      </w:r>
      <w:r>
        <w:rPr>
          <w:rFonts w:ascii="Times New Roman" w:eastAsia="Times New Roman" w:hAnsi="Times New Roman" w:cs="Times New Roman"/>
          <w:sz w:val="28"/>
          <w:szCs w:val="28"/>
        </w:rPr>
        <w:t xml:space="preserve"> были осуществлены 2 закупки </w:t>
      </w:r>
      <w:r w:rsidRPr="00BF4AED">
        <w:rPr>
          <w:rFonts w:ascii="Times New Roman" w:eastAsia="Times New Roman" w:hAnsi="Times New Roman" w:cs="Times New Roman"/>
          <w:sz w:val="28"/>
          <w:szCs w:val="28"/>
        </w:rPr>
        <w:t>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w:t>
      </w:r>
      <w:r>
        <w:rPr>
          <w:rFonts w:ascii="Times New Roman" w:eastAsia="Times New Roman" w:hAnsi="Times New Roman" w:cs="Times New Roman"/>
          <w:sz w:val="28"/>
          <w:szCs w:val="28"/>
        </w:rPr>
        <w:t xml:space="preserve">, </w:t>
      </w:r>
      <w:r w:rsidRPr="00BF4AED">
        <w:rPr>
          <w:rFonts w:ascii="Times New Roman" w:eastAsia="Times New Roman" w:hAnsi="Times New Roman" w:cs="Times New Roman"/>
          <w:sz w:val="28"/>
          <w:szCs w:val="28"/>
        </w:rPr>
        <w:t>заключены 2 сделки на одноименные услуги в одном квартале на сумму</w:t>
      </w:r>
      <w:proofErr w:type="gramEnd"/>
      <w:r w:rsidRPr="00BF4AED">
        <w:rPr>
          <w:rFonts w:ascii="Times New Roman" w:eastAsia="Times New Roman" w:hAnsi="Times New Roman" w:cs="Times New Roman"/>
          <w:sz w:val="28"/>
          <w:szCs w:val="28"/>
        </w:rPr>
        <w:t xml:space="preserve"> </w:t>
      </w:r>
      <w:proofErr w:type="gramStart"/>
      <w:r w:rsidRPr="00BF4AED">
        <w:rPr>
          <w:rFonts w:ascii="Times New Roman" w:eastAsia="Times New Roman" w:hAnsi="Times New Roman" w:cs="Times New Roman"/>
          <w:sz w:val="28"/>
          <w:szCs w:val="28"/>
        </w:rPr>
        <w:t>более 100 000 рублей</w:t>
      </w:r>
      <w:r>
        <w:rPr>
          <w:rFonts w:ascii="Times New Roman" w:eastAsia="Times New Roman" w:hAnsi="Times New Roman" w:cs="Times New Roman"/>
          <w:sz w:val="28"/>
          <w:szCs w:val="28"/>
        </w:rPr>
        <w:t xml:space="preserve">, </w:t>
      </w:r>
      <w:r w:rsidRPr="00BF4AED">
        <w:rPr>
          <w:rFonts w:ascii="Times New Roman" w:eastAsia="Times New Roman" w:hAnsi="Times New Roman" w:cs="Times New Roman"/>
          <w:sz w:val="28"/>
          <w:szCs w:val="28"/>
        </w:rPr>
        <w:t>по 2 заказам нарушен срок размещения на официальном сайте извещения</w:t>
      </w:r>
      <w:r>
        <w:rPr>
          <w:rFonts w:ascii="Times New Roman" w:eastAsia="Times New Roman" w:hAnsi="Times New Roman" w:cs="Times New Roman"/>
          <w:sz w:val="28"/>
          <w:szCs w:val="28"/>
        </w:rPr>
        <w:t xml:space="preserve"> о проведении запроса котировок,</w:t>
      </w:r>
      <w:r w:rsidRPr="00BF4AED">
        <w:rPr>
          <w:rFonts w:ascii="Times New Roman" w:eastAsia="Times New Roman" w:hAnsi="Times New Roman" w:cs="Times New Roman"/>
          <w:sz w:val="28"/>
          <w:szCs w:val="28"/>
        </w:rPr>
        <w:t xml:space="preserve"> в 3 извещениях о проведении запроса котировок, размещенных на официальном сайте указанная информация, не соответствовала непосредственно самой закупке</w:t>
      </w:r>
      <w:r>
        <w:rPr>
          <w:rFonts w:ascii="Times New Roman" w:eastAsia="Times New Roman" w:hAnsi="Times New Roman" w:cs="Times New Roman"/>
          <w:sz w:val="28"/>
          <w:szCs w:val="28"/>
        </w:rPr>
        <w:t>,</w:t>
      </w:r>
      <w:r w:rsidRPr="00BF4AED">
        <w:rPr>
          <w:rFonts w:ascii="Times New Roman" w:eastAsia="Times New Roman" w:hAnsi="Times New Roman" w:cs="Times New Roman"/>
          <w:sz w:val="28"/>
          <w:szCs w:val="28"/>
        </w:rPr>
        <w:t xml:space="preserve"> 3 сведения о контракте, размещенные на официальном сайте в сети Интернет содержат недостоверную информацию, предусмотренную Положением о ведении реестра государственных и муниципальных контрактов, а</w:t>
      </w:r>
      <w:proofErr w:type="gramEnd"/>
      <w:r w:rsidRPr="00BF4AED">
        <w:rPr>
          <w:rFonts w:ascii="Times New Roman" w:eastAsia="Times New Roman" w:hAnsi="Times New Roman" w:cs="Times New Roman"/>
          <w:sz w:val="28"/>
          <w:szCs w:val="28"/>
        </w:rPr>
        <w:t xml:space="preserve"> также гражданско-правовых договоров бюджетных учреждений на поставки товаров, выполнение работ, оказание услуг и о </w:t>
      </w:r>
      <w:r w:rsidRPr="00BF4AED">
        <w:rPr>
          <w:rFonts w:ascii="Times New Roman" w:eastAsia="Times New Roman" w:hAnsi="Times New Roman" w:cs="Times New Roman"/>
          <w:sz w:val="28"/>
          <w:szCs w:val="28"/>
        </w:rPr>
        <w:lastRenderedPageBreak/>
        <w:t>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 утвержденным постановлением Правительства Российской Федерации от 29.12.2010 № 1191.</w:t>
      </w:r>
    </w:p>
    <w:p w:rsidR="007A1753" w:rsidRDefault="007A1753" w:rsidP="007A1753">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нарушений и недостатков законодательства о размещении заказов для государственных и муниципальных нужд выявлено:</w:t>
      </w:r>
    </w:p>
    <w:p w:rsidR="00573B87" w:rsidRPr="00BF4AED" w:rsidRDefault="00573B87" w:rsidP="007A1753">
      <w:pPr>
        <w:spacing w:after="0"/>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Pr="00573B87">
        <w:t xml:space="preserve"> </w:t>
      </w:r>
      <w:r w:rsidRPr="00573B87">
        <w:rPr>
          <w:rFonts w:ascii="Times New Roman" w:eastAsia="Times New Roman" w:hAnsi="Times New Roman" w:cs="Times New Roman"/>
          <w:sz w:val="28"/>
          <w:szCs w:val="28"/>
        </w:rPr>
        <w:t xml:space="preserve">в нарушение </w:t>
      </w:r>
      <w:r>
        <w:rPr>
          <w:rFonts w:ascii="Times New Roman" w:eastAsia="Times New Roman" w:hAnsi="Times New Roman" w:cs="Times New Roman"/>
          <w:sz w:val="28"/>
          <w:szCs w:val="28"/>
        </w:rPr>
        <w:t>требований</w:t>
      </w:r>
      <w:r w:rsidRPr="00573B87">
        <w:rPr>
          <w:rFonts w:ascii="Times New Roman" w:eastAsia="Times New Roman" w:hAnsi="Times New Roman" w:cs="Times New Roman"/>
          <w:sz w:val="28"/>
          <w:szCs w:val="28"/>
        </w:rPr>
        <w:t xml:space="preserve"> Бюджетного кодекса Российской Федерации и приказ</w:t>
      </w:r>
      <w:r>
        <w:rPr>
          <w:rFonts w:ascii="Times New Roman" w:eastAsia="Times New Roman" w:hAnsi="Times New Roman" w:cs="Times New Roman"/>
          <w:sz w:val="28"/>
          <w:szCs w:val="28"/>
        </w:rPr>
        <w:t>а</w:t>
      </w:r>
      <w:r w:rsidRPr="00573B87">
        <w:rPr>
          <w:rFonts w:ascii="Times New Roman" w:eastAsia="Times New Roman" w:hAnsi="Times New Roman" w:cs="Times New Roman"/>
          <w:sz w:val="28"/>
          <w:szCs w:val="28"/>
        </w:rPr>
        <w:t xml:space="preserve"> Комитета от 27.12. 2011 года № 93–О «Об утверждении Порядка составления и ведения сводной бюджетной росписи бюджета Ханты-Мансийского района и бюджетных росписей главных распорядителей средств бюджета Ханты-Мансийского района (главных администраторов источников финансирования дефицита бюджета Ханты-Мансийского района)» Комитетом, как главным распорядителем средств бюджета Ханты-Мансийского района, не велась роспись расходов на 2013 год и</w:t>
      </w:r>
      <w:proofErr w:type="gramEnd"/>
      <w:r w:rsidRPr="00573B87">
        <w:rPr>
          <w:rFonts w:ascii="Times New Roman" w:eastAsia="Times New Roman" w:hAnsi="Times New Roman" w:cs="Times New Roman"/>
          <w:sz w:val="28"/>
          <w:szCs w:val="28"/>
        </w:rPr>
        <w:t xml:space="preserve"> плановый период, входящая в состав бюджетной росписи главных распорядителей средств бюджета</w:t>
      </w:r>
      <w:r w:rsidR="00AD732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BF4AED" w:rsidRDefault="00AD7320" w:rsidP="008B708C">
      <w:pPr>
        <w:spacing w:after="0"/>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в</w:t>
      </w:r>
      <w:r w:rsidR="00BF4AED" w:rsidRPr="00BF4AED">
        <w:rPr>
          <w:rFonts w:ascii="Times New Roman" w:eastAsia="Times New Roman" w:hAnsi="Times New Roman" w:cs="Times New Roman"/>
          <w:sz w:val="28"/>
          <w:szCs w:val="28"/>
        </w:rPr>
        <w:t xml:space="preserve"> нарушение </w:t>
      </w:r>
      <w:r>
        <w:rPr>
          <w:rFonts w:ascii="Times New Roman" w:eastAsia="Times New Roman" w:hAnsi="Times New Roman" w:cs="Times New Roman"/>
          <w:sz w:val="28"/>
          <w:szCs w:val="28"/>
        </w:rPr>
        <w:t>требований</w:t>
      </w:r>
      <w:r w:rsidR="00BF4AED" w:rsidRPr="00BF4AED">
        <w:rPr>
          <w:rFonts w:ascii="Times New Roman" w:eastAsia="Times New Roman" w:hAnsi="Times New Roman" w:cs="Times New Roman"/>
          <w:sz w:val="28"/>
          <w:szCs w:val="28"/>
        </w:rPr>
        <w:t xml:space="preserve"> Постановления администрации Ханты-Мансийского района от 10.04.2013 № 83 «О мерах по реализации решения Думы Ханты-Мансийского района от 21 декабря 2012 года № 195» по 2 закупкам не исполнена обязанность по установлению размера обеспечения исполнения контракта при размещении заказа на сумму свыше 1 млн. рублей</w:t>
      </w:r>
      <w:r w:rsidR="008B708C">
        <w:rPr>
          <w:rFonts w:ascii="Times New Roman" w:eastAsia="Times New Roman" w:hAnsi="Times New Roman" w:cs="Times New Roman"/>
          <w:sz w:val="28"/>
          <w:szCs w:val="28"/>
        </w:rPr>
        <w:t xml:space="preserve">, </w:t>
      </w:r>
      <w:r w:rsidR="00BF4AED" w:rsidRPr="00BF4AED">
        <w:rPr>
          <w:rFonts w:ascii="Times New Roman" w:eastAsia="Times New Roman" w:hAnsi="Times New Roman" w:cs="Times New Roman"/>
          <w:sz w:val="28"/>
          <w:szCs w:val="28"/>
        </w:rPr>
        <w:t>принято бюджетное обязательство, при отсутствии лимитов бюджетных обязательств в рамках текущего финансового года</w:t>
      </w:r>
      <w:r w:rsidR="008B708C">
        <w:rPr>
          <w:rFonts w:ascii="Times New Roman" w:eastAsia="Times New Roman" w:hAnsi="Times New Roman" w:cs="Times New Roman"/>
          <w:sz w:val="28"/>
          <w:szCs w:val="28"/>
        </w:rPr>
        <w:t>;</w:t>
      </w:r>
      <w:proofErr w:type="gramEnd"/>
    </w:p>
    <w:p w:rsidR="00BF4AED" w:rsidRPr="00BF4AED" w:rsidRDefault="00010ED9" w:rsidP="00BF4AED">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00BF4AED" w:rsidRPr="00BF4AED">
        <w:rPr>
          <w:rFonts w:ascii="Times New Roman" w:eastAsia="Times New Roman" w:hAnsi="Times New Roman" w:cs="Times New Roman"/>
          <w:sz w:val="28"/>
          <w:szCs w:val="28"/>
        </w:rPr>
        <w:t xml:space="preserve"> нарушение </w:t>
      </w:r>
      <w:r>
        <w:rPr>
          <w:rFonts w:ascii="Times New Roman" w:eastAsia="Times New Roman" w:hAnsi="Times New Roman" w:cs="Times New Roman"/>
          <w:sz w:val="28"/>
          <w:szCs w:val="28"/>
        </w:rPr>
        <w:t>требований</w:t>
      </w:r>
      <w:r w:rsidR="00BF4AED" w:rsidRPr="00BF4AED">
        <w:rPr>
          <w:rFonts w:ascii="Times New Roman" w:eastAsia="Times New Roman" w:hAnsi="Times New Roman" w:cs="Times New Roman"/>
          <w:sz w:val="28"/>
          <w:szCs w:val="28"/>
        </w:rPr>
        <w:t xml:space="preserve"> Гражданского кодекса Российской Федерации был</w:t>
      </w:r>
      <w:r>
        <w:rPr>
          <w:rFonts w:ascii="Times New Roman" w:eastAsia="Times New Roman" w:hAnsi="Times New Roman" w:cs="Times New Roman"/>
          <w:sz w:val="28"/>
          <w:szCs w:val="28"/>
        </w:rPr>
        <w:t>и</w:t>
      </w:r>
      <w:r w:rsidR="00BF4AED" w:rsidRPr="00BF4AED">
        <w:rPr>
          <w:rFonts w:ascii="Times New Roman" w:eastAsia="Times New Roman" w:hAnsi="Times New Roman" w:cs="Times New Roman"/>
          <w:sz w:val="28"/>
          <w:szCs w:val="28"/>
        </w:rPr>
        <w:t xml:space="preserve"> заключен</w:t>
      </w:r>
      <w:r>
        <w:rPr>
          <w:rFonts w:ascii="Times New Roman" w:eastAsia="Times New Roman" w:hAnsi="Times New Roman" w:cs="Times New Roman"/>
          <w:sz w:val="28"/>
          <w:szCs w:val="28"/>
        </w:rPr>
        <w:t>ы лицензионные</w:t>
      </w:r>
      <w:r w:rsidR="00BF4AED" w:rsidRPr="00BF4AED">
        <w:rPr>
          <w:rFonts w:ascii="Times New Roman" w:eastAsia="Times New Roman" w:hAnsi="Times New Roman" w:cs="Times New Roman"/>
          <w:sz w:val="28"/>
          <w:szCs w:val="28"/>
        </w:rPr>
        <w:t xml:space="preserve"> договор</w:t>
      </w:r>
      <w:r>
        <w:rPr>
          <w:rFonts w:ascii="Times New Roman" w:eastAsia="Times New Roman" w:hAnsi="Times New Roman" w:cs="Times New Roman"/>
          <w:sz w:val="28"/>
          <w:szCs w:val="28"/>
        </w:rPr>
        <w:t>ы</w:t>
      </w:r>
      <w:r w:rsidR="00BF4AED" w:rsidRPr="00BF4AED">
        <w:rPr>
          <w:rFonts w:ascii="Times New Roman" w:eastAsia="Times New Roman" w:hAnsi="Times New Roman" w:cs="Times New Roman"/>
          <w:sz w:val="28"/>
          <w:szCs w:val="28"/>
        </w:rPr>
        <w:t>, в предмете котор</w:t>
      </w:r>
      <w:r>
        <w:rPr>
          <w:rFonts w:ascii="Times New Roman" w:eastAsia="Times New Roman" w:hAnsi="Times New Roman" w:cs="Times New Roman"/>
          <w:sz w:val="28"/>
          <w:szCs w:val="28"/>
        </w:rPr>
        <w:t>ых</w:t>
      </w:r>
      <w:r w:rsidR="00BF4AED" w:rsidRPr="00BF4AED">
        <w:rPr>
          <w:rFonts w:ascii="Times New Roman" w:eastAsia="Times New Roman" w:hAnsi="Times New Roman" w:cs="Times New Roman"/>
          <w:sz w:val="28"/>
          <w:szCs w:val="28"/>
        </w:rPr>
        <w:t xml:space="preserve"> отсутствовало указани</w:t>
      </w:r>
      <w:r>
        <w:rPr>
          <w:rFonts w:ascii="Times New Roman" w:eastAsia="Times New Roman" w:hAnsi="Times New Roman" w:cs="Times New Roman"/>
          <w:sz w:val="28"/>
          <w:szCs w:val="28"/>
        </w:rPr>
        <w:t>е</w:t>
      </w:r>
      <w:r w:rsidR="00BF4AED" w:rsidRPr="00BF4AED">
        <w:rPr>
          <w:rFonts w:ascii="Times New Roman" w:eastAsia="Times New Roman" w:hAnsi="Times New Roman" w:cs="Times New Roman"/>
          <w:sz w:val="28"/>
          <w:szCs w:val="28"/>
        </w:rPr>
        <w:t xml:space="preserve"> на документ, удостоверяющий исключительное право Лицензиара на такой результат интеллектуальной деятельности или на средство индивидуализации (патент, свидетельство), право использования, которых предоставля</w:t>
      </w:r>
      <w:r>
        <w:rPr>
          <w:rFonts w:ascii="Times New Roman" w:eastAsia="Times New Roman" w:hAnsi="Times New Roman" w:cs="Times New Roman"/>
          <w:sz w:val="28"/>
          <w:szCs w:val="28"/>
        </w:rPr>
        <w:t>лось</w:t>
      </w:r>
      <w:r w:rsidR="00BF4AED" w:rsidRPr="00BF4AED">
        <w:rPr>
          <w:rFonts w:ascii="Times New Roman" w:eastAsia="Times New Roman" w:hAnsi="Times New Roman" w:cs="Times New Roman"/>
          <w:sz w:val="28"/>
          <w:szCs w:val="28"/>
        </w:rPr>
        <w:t xml:space="preserve"> по договорам</w:t>
      </w:r>
      <w:r w:rsidR="00207A64">
        <w:rPr>
          <w:rFonts w:ascii="Times New Roman" w:eastAsia="Times New Roman" w:hAnsi="Times New Roman" w:cs="Times New Roman"/>
          <w:sz w:val="28"/>
          <w:szCs w:val="28"/>
        </w:rPr>
        <w:t>;</w:t>
      </w:r>
    </w:p>
    <w:p w:rsidR="00BF4AED" w:rsidRDefault="00207A64" w:rsidP="00BF4AED">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00BF4AED" w:rsidRPr="00BF4AED">
        <w:rPr>
          <w:rFonts w:ascii="Times New Roman" w:eastAsia="Times New Roman" w:hAnsi="Times New Roman" w:cs="Times New Roman"/>
          <w:sz w:val="28"/>
          <w:szCs w:val="28"/>
        </w:rPr>
        <w:t xml:space="preserve"> нарушение условий оплаты муниципального контракта Комитетом был необоснованно осуществлен платеж на сумму 37,1 тыс. рублей</w:t>
      </w:r>
      <w:r w:rsidR="004A4E44">
        <w:rPr>
          <w:rFonts w:ascii="Times New Roman" w:eastAsia="Times New Roman" w:hAnsi="Times New Roman" w:cs="Times New Roman"/>
          <w:sz w:val="28"/>
          <w:szCs w:val="28"/>
        </w:rPr>
        <w:t>;</w:t>
      </w:r>
    </w:p>
    <w:p w:rsidR="004A4E44" w:rsidRPr="00BF4AED" w:rsidRDefault="004A4E44" w:rsidP="00BF4AED">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A4E44">
        <w:rPr>
          <w:rFonts w:ascii="Times New Roman" w:eastAsia="Times New Roman" w:hAnsi="Times New Roman" w:cs="Times New Roman"/>
          <w:sz w:val="28"/>
          <w:szCs w:val="28"/>
        </w:rPr>
        <w:t>за нарушени</w:t>
      </w:r>
      <w:r>
        <w:rPr>
          <w:rFonts w:ascii="Times New Roman" w:eastAsia="Times New Roman" w:hAnsi="Times New Roman" w:cs="Times New Roman"/>
          <w:sz w:val="28"/>
          <w:szCs w:val="28"/>
        </w:rPr>
        <w:t>е</w:t>
      </w:r>
      <w:r w:rsidRPr="004A4E44">
        <w:rPr>
          <w:rFonts w:ascii="Times New Roman" w:eastAsia="Times New Roman" w:hAnsi="Times New Roman" w:cs="Times New Roman"/>
          <w:sz w:val="28"/>
          <w:szCs w:val="28"/>
        </w:rPr>
        <w:t xml:space="preserve"> срок</w:t>
      </w:r>
      <w:r>
        <w:rPr>
          <w:rFonts w:ascii="Times New Roman" w:eastAsia="Times New Roman" w:hAnsi="Times New Roman" w:cs="Times New Roman"/>
          <w:sz w:val="28"/>
          <w:szCs w:val="28"/>
        </w:rPr>
        <w:t>а</w:t>
      </w:r>
      <w:r w:rsidRPr="004A4E44">
        <w:rPr>
          <w:rFonts w:ascii="Times New Roman" w:eastAsia="Times New Roman" w:hAnsi="Times New Roman" w:cs="Times New Roman"/>
          <w:sz w:val="28"/>
          <w:szCs w:val="28"/>
        </w:rPr>
        <w:t xml:space="preserve"> выполнения работ, предусмотренн</w:t>
      </w:r>
      <w:r>
        <w:rPr>
          <w:rFonts w:ascii="Times New Roman" w:eastAsia="Times New Roman" w:hAnsi="Times New Roman" w:cs="Times New Roman"/>
          <w:sz w:val="28"/>
          <w:szCs w:val="28"/>
        </w:rPr>
        <w:t>ого</w:t>
      </w:r>
      <w:r w:rsidRPr="004A4E44">
        <w:rPr>
          <w:rFonts w:ascii="Times New Roman" w:eastAsia="Times New Roman" w:hAnsi="Times New Roman" w:cs="Times New Roman"/>
          <w:sz w:val="28"/>
          <w:szCs w:val="28"/>
        </w:rPr>
        <w:t xml:space="preserve"> муниципальным контракт</w:t>
      </w:r>
      <w:r>
        <w:rPr>
          <w:rFonts w:ascii="Times New Roman" w:eastAsia="Times New Roman" w:hAnsi="Times New Roman" w:cs="Times New Roman"/>
          <w:sz w:val="28"/>
          <w:szCs w:val="28"/>
        </w:rPr>
        <w:t>ом,</w:t>
      </w:r>
      <w:r w:rsidRPr="004A4E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исполнителю</w:t>
      </w:r>
      <w:r w:rsidRPr="004A4E44">
        <w:rPr>
          <w:rFonts w:ascii="Times New Roman" w:eastAsia="Times New Roman" w:hAnsi="Times New Roman" w:cs="Times New Roman"/>
          <w:sz w:val="28"/>
          <w:szCs w:val="28"/>
        </w:rPr>
        <w:t xml:space="preserve"> не были предъявлены штрафные санкции, в результате чего бюджет </w:t>
      </w:r>
      <w:r>
        <w:rPr>
          <w:rFonts w:ascii="Times New Roman" w:eastAsia="Times New Roman" w:hAnsi="Times New Roman" w:cs="Times New Roman"/>
          <w:sz w:val="28"/>
          <w:szCs w:val="28"/>
        </w:rPr>
        <w:t xml:space="preserve">Ханты-Мансийского района </w:t>
      </w:r>
      <w:r w:rsidRPr="004A4E44">
        <w:rPr>
          <w:rFonts w:ascii="Times New Roman" w:eastAsia="Times New Roman" w:hAnsi="Times New Roman" w:cs="Times New Roman"/>
          <w:sz w:val="28"/>
          <w:szCs w:val="28"/>
        </w:rPr>
        <w:t xml:space="preserve"> недополучил неналоговых доходов </w:t>
      </w:r>
      <w:r w:rsidRPr="00BF4AED">
        <w:rPr>
          <w:rFonts w:ascii="Times New Roman" w:eastAsia="Times New Roman" w:hAnsi="Times New Roman" w:cs="Times New Roman"/>
          <w:sz w:val="28"/>
          <w:szCs w:val="28"/>
        </w:rPr>
        <w:t>в размере 0,7 тыс.</w:t>
      </w:r>
      <w:r>
        <w:rPr>
          <w:rFonts w:ascii="Times New Roman" w:eastAsia="Times New Roman" w:hAnsi="Times New Roman" w:cs="Times New Roman"/>
          <w:sz w:val="28"/>
          <w:szCs w:val="28"/>
        </w:rPr>
        <w:t xml:space="preserve"> рублей;</w:t>
      </w:r>
    </w:p>
    <w:p w:rsidR="00BF4AED" w:rsidRPr="00D9659F" w:rsidRDefault="0010280F" w:rsidP="00BF4AED">
      <w:pPr>
        <w:spacing w:after="0"/>
        <w:ind w:firstLine="567"/>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 </w:t>
      </w:r>
      <w:r w:rsidR="00BF4AED" w:rsidRPr="00BF4AED">
        <w:rPr>
          <w:rFonts w:ascii="Times New Roman" w:eastAsia="Times New Roman" w:hAnsi="Times New Roman" w:cs="Times New Roman"/>
          <w:sz w:val="28"/>
          <w:szCs w:val="28"/>
        </w:rPr>
        <w:t>неэффективно</w:t>
      </w:r>
      <w:r>
        <w:rPr>
          <w:rFonts w:ascii="Times New Roman" w:eastAsia="Times New Roman" w:hAnsi="Times New Roman" w:cs="Times New Roman"/>
          <w:sz w:val="28"/>
          <w:szCs w:val="28"/>
        </w:rPr>
        <w:t>е</w:t>
      </w:r>
      <w:r w:rsidR="00BF4AED" w:rsidRPr="00BF4AED">
        <w:rPr>
          <w:rFonts w:ascii="Times New Roman" w:eastAsia="Times New Roman" w:hAnsi="Times New Roman" w:cs="Times New Roman"/>
          <w:sz w:val="28"/>
          <w:szCs w:val="28"/>
        </w:rPr>
        <w:t xml:space="preserve"> использован</w:t>
      </w:r>
      <w:r>
        <w:rPr>
          <w:rFonts w:ascii="Times New Roman" w:eastAsia="Times New Roman" w:hAnsi="Times New Roman" w:cs="Times New Roman"/>
          <w:sz w:val="28"/>
          <w:szCs w:val="28"/>
        </w:rPr>
        <w:t>ие</w:t>
      </w:r>
      <w:r w:rsidR="00BF4AED" w:rsidRPr="00BF4AED">
        <w:rPr>
          <w:rFonts w:ascii="Times New Roman" w:eastAsia="Times New Roman" w:hAnsi="Times New Roman" w:cs="Times New Roman"/>
          <w:sz w:val="28"/>
          <w:szCs w:val="28"/>
        </w:rPr>
        <w:t xml:space="preserve"> средства бюджета района в размере 200,0 тыс. рублей, направленны</w:t>
      </w:r>
      <w:r>
        <w:rPr>
          <w:rFonts w:ascii="Times New Roman" w:eastAsia="Times New Roman" w:hAnsi="Times New Roman" w:cs="Times New Roman"/>
          <w:sz w:val="28"/>
          <w:szCs w:val="28"/>
        </w:rPr>
        <w:t>х</w:t>
      </w:r>
      <w:r w:rsidR="00BF4AED" w:rsidRPr="00BF4AED">
        <w:rPr>
          <w:rFonts w:ascii="Times New Roman" w:eastAsia="Times New Roman" w:hAnsi="Times New Roman" w:cs="Times New Roman"/>
          <w:sz w:val="28"/>
          <w:szCs w:val="28"/>
        </w:rPr>
        <w:t xml:space="preserve"> на оплату 1 этапа работ по муниципальному контракту, которые фактически исполнителем не были выполнены.</w:t>
      </w:r>
    </w:p>
    <w:p w:rsidR="002A1D95" w:rsidRDefault="00587653" w:rsidP="002A1D95">
      <w:pPr>
        <w:spacing w:after="0"/>
        <w:ind w:firstLine="567"/>
        <w:jc w:val="both"/>
        <w:rPr>
          <w:rFonts w:ascii="Times New Roman" w:eastAsia="Times New Roman" w:hAnsi="Times New Roman" w:cs="Times New Roman"/>
          <w:sz w:val="28"/>
          <w:szCs w:val="28"/>
        </w:rPr>
      </w:pPr>
      <w:r w:rsidRPr="00587653">
        <w:rPr>
          <w:rFonts w:ascii="Times New Roman" w:eastAsia="Times New Roman" w:hAnsi="Times New Roman" w:cs="Times New Roman"/>
          <w:sz w:val="28"/>
          <w:szCs w:val="28"/>
        </w:rPr>
        <w:lastRenderedPageBreak/>
        <w:t>По фактам выявленных нарушени</w:t>
      </w:r>
      <w:r>
        <w:rPr>
          <w:rFonts w:ascii="Times New Roman" w:eastAsia="Times New Roman" w:hAnsi="Times New Roman" w:cs="Times New Roman"/>
          <w:sz w:val="28"/>
          <w:szCs w:val="28"/>
        </w:rPr>
        <w:t>й</w:t>
      </w:r>
      <w:r w:rsidRPr="00587653">
        <w:rPr>
          <w:rFonts w:ascii="Times New Roman" w:eastAsia="Times New Roman" w:hAnsi="Times New Roman" w:cs="Times New Roman"/>
          <w:sz w:val="28"/>
          <w:szCs w:val="28"/>
        </w:rPr>
        <w:t xml:space="preserve"> законодательства о размещении заказов</w:t>
      </w:r>
      <w:r w:rsidRPr="00587653">
        <w:t xml:space="preserve"> </w:t>
      </w:r>
      <w:r w:rsidRPr="00587653">
        <w:rPr>
          <w:rFonts w:ascii="Times New Roman" w:eastAsia="Times New Roman" w:hAnsi="Times New Roman" w:cs="Times New Roman"/>
          <w:sz w:val="28"/>
          <w:szCs w:val="28"/>
        </w:rPr>
        <w:t>для государственных и муниципальных нужд</w:t>
      </w:r>
      <w:r>
        <w:rPr>
          <w:rFonts w:ascii="Times New Roman" w:eastAsia="Times New Roman" w:hAnsi="Times New Roman" w:cs="Times New Roman"/>
          <w:sz w:val="28"/>
          <w:szCs w:val="28"/>
        </w:rPr>
        <w:t xml:space="preserve"> информация была направлена в Службу контроля Ханты-Мансийского автономного округа-Югры, которая проверила 1 муниципальный заказ на сумму 499 500,0 рублей</w:t>
      </w:r>
      <w:r w:rsidR="009C1AF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 итогам проверки установила 2 факта нарушения законодательства Российской Федерации о контрактной системе в сфере размещения заказов. В связи с истечением срока давности привлечения к административной ответственности административное производство не возбуждалось.</w:t>
      </w:r>
    </w:p>
    <w:p w:rsidR="00587653" w:rsidRPr="00D9659F" w:rsidRDefault="00587653" w:rsidP="002A1D95">
      <w:pPr>
        <w:spacing w:after="0"/>
        <w:ind w:firstLine="567"/>
        <w:jc w:val="both"/>
        <w:rPr>
          <w:rFonts w:ascii="Times New Roman" w:eastAsia="Times New Roman" w:hAnsi="Times New Roman" w:cs="Times New Roman"/>
          <w:sz w:val="28"/>
          <w:szCs w:val="28"/>
          <w:highlight w:val="yellow"/>
        </w:rPr>
      </w:pPr>
    </w:p>
    <w:p w:rsidR="002A1D95" w:rsidRPr="00587653" w:rsidRDefault="002A1D95" w:rsidP="002A1D95">
      <w:pPr>
        <w:pStyle w:val="a8"/>
        <w:keepNext/>
        <w:numPr>
          <w:ilvl w:val="0"/>
          <w:numId w:val="1"/>
        </w:numPr>
        <w:spacing w:after="0" w:line="240" w:lineRule="auto"/>
        <w:outlineLvl w:val="0"/>
        <w:rPr>
          <w:rFonts w:ascii="Times New Roman" w:eastAsia="Times New Roman" w:hAnsi="Times New Roman" w:cs="Times New Roman"/>
          <w:b/>
          <w:bCs/>
          <w:kern w:val="32"/>
          <w:sz w:val="28"/>
          <w:szCs w:val="28"/>
        </w:rPr>
      </w:pPr>
      <w:r w:rsidRPr="00587653">
        <w:rPr>
          <w:rFonts w:ascii="Times New Roman" w:eastAsia="Times New Roman" w:hAnsi="Times New Roman" w:cs="Times New Roman"/>
          <w:b/>
          <w:kern w:val="32"/>
          <w:sz w:val="28"/>
          <w:szCs w:val="28"/>
        </w:rPr>
        <w:t xml:space="preserve">Экспертно-аналитическая, </w:t>
      </w:r>
      <w:r w:rsidRPr="00587653">
        <w:rPr>
          <w:rFonts w:ascii="Times New Roman" w:eastAsia="Times New Roman" w:hAnsi="Times New Roman" w:cs="Times New Roman"/>
          <w:b/>
          <w:bCs/>
          <w:kern w:val="32"/>
          <w:sz w:val="28"/>
          <w:szCs w:val="28"/>
        </w:rPr>
        <w:t>информационная</w:t>
      </w:r>
    </w:p>
    <w:p w:rsidR="002A1D95" w:rsidRPr="00587653" w:rsidRDefault="002A1D95" w:rsidP="002A1D95">
      <w:pPr>
        <w:keepNext/>
        <w:spacing w:after="0" w:line="240" w:lineRule="auto"/>
        <w:ind w:left="1134" w:hanging="850"/>
        <w:jc w:val="center"/>
        <w:outlineLvl w:val="0"/>
        <w:rPr>
          <w:rFonts w:ascii="Times New Roman" w:eastAsia="Times New Roman" w:hAnsi="Times New Roman" w:cs="Times New Roman"/>
          <w:b/>
          <w:bCs/>
          <w:kern w:val="32"/>
          <w:sz w:val="28"/>
          <w:szCs w:val="28"/>
        </w:rPr>
      </w:pPr>
      <w:r w:rsidRPr="00587653">
        <w:rPr>
          <w:rFonts w:ascii="Times New Roman" w:eastAsia="Times New Roman" w:hAnsi="Times New Roman" w:cs="Times New Roman"/>
          <w:b/>
          <w:bCs/>
          <w:kern w:val="32"/>
          <w:sz w:val="28"/>
          <w:szCs w:val="28"/>
        </w:rPr>
        <w:t>и другая деятельность</w:t>
      </w:r>
    </w:p>
    <w:p w:rsidR="002A1D95" w:rsidRPr="00D9659F" w:rsidRDefault="002A1D95" w:rsidP="002A1D95">
      <w:pPr>
        <w:spacing w:after="120" w:line="240" w:lineRule="auto"/>
        <w:ind w:firstLine="426"/>
        <w:jc w:val="both"/>
        <w:rPr>
          <w:rFonts w:ascii="Times New Roman" w:eastAsia="Times New Roman" w:hAnsi="Times New Roman" w:cs="Times New Roman"/>
          <w:sz w:val="28"/>
          <w:szCs w:val="28"/>
          <w:highlight w:val="yellow"/>
          <w:lang w:eastAsia="ru-RU"/>
        </w:rPr>
      </w:pPr>
    </w:p>
    <w:p w:rsidR="002A1D95" w:rsidRPr="00553F45" w:rsidRDefault="002A1D95" w:rsidP="002A1D95">
      <w:pPr>
        <w:spacing w:after="120"/>
        <w:ind w:firstLine="426"/>
        <w:jc w:val="both"/>
        <w:rPr>
          <w:rFonts w:ascii="Times New Roman" w:eastAsia="Times New Roman" w:hAnsi="Times New Roman" w:cs="Times New Roman"/>
          <w:sz w:val="28"/>
          <w:szCs w:val="28"/>
          <w:lang w:eastAsia="ru-RU"/>
        </w:rPr>
      </w:pPr>
      <w:r w:rsidRPr="00553F45">
        <w:rPr>
          <w:rFonts w:ascii="Times New Roman" w:eastAsia="Times New Roman" w:hAnsi="Times New Roman" w:cs="Times New Roman"/>
          <w:sz w:val="28"/>
          <w:szCs w:val="28"/>
          <w:lang w:eastAsia="ru-RU"/>
        </w:rPr>
        <w:t xml:space="preserve">В </w:t>
      </w:r>
      <w:r w:rsidR="00553F45" w:rsidRPr="00553F45">
        <w:rPr>
          <w:rFonts w:ascii="Times New Roman" w:eastAsia="Times New Roman" w:hAnsi="Times New Roman" w:cs="Times New Roman"/>
          <w:sz w:val="28"/>
          <w:szCs w:val="28"/>
          <w:lang w:eastAsia="ru-RU"/>
        </w:rPr>
        <w:t>четвертом</w:t>
      </w:r>
      <w:r w:rsidRPr="00553F45">
        <w:rPr>
          <w:rFonts w:ascii="Times New Roman" w:eastAsia="Times New Roman" w:hAnsi="Times New Roman" w:cs="Times New Roman"/>
          <w:sz w:val="28"/>
          <w:szCs w:val="28"/>
          <w:lang w:eastAsia="ru-RU"/>
        </w:rPr>
        <w:t xml:space="preserve"> квартале 2014 года в соответствии с пунктами 4, 7 раздела </w:t>
      </w:r>
      <w:r w:rsidRPr="00553F45">
        <w:rPr>
          <w:rFonts w:ascii="Times New Roman" w:eastAsia="Times New Roman" w:hAnsi="Times New Roman" w:cs="Times New Roman"/>
          <w:sz w:val="28"/>
          <w:szCs w:val="28"/>
          <w:lang w:val="en-US" w:eastAsia="ru-RU"/>
        </w:rPr>
        <w:t>II</w:t>
      </w:r>
      <w:r w:rsidRPr="00553F45">
        <w:rPr>
          <w:rFonts w:ascii="Times New Roman" w:eastAsia="Times New Roman" w:hAnsi="Times New Roman" w:cs="Times New Roman"/>
          <w:sz w:val="28"/>
          <w:szCs w:val="28"/>
          <w:lang w:eastAsia="ru-RU"/>
        </w:rPr>
        <w:t xml:space="preserve"> плана работы Контрольно-счетной палаты Ханты-Мансийского района проведено </w:t>
      </w:r>
      <w:r w:rsidR="00553F45" w:rsidRPr="00553F45">
        <w:rPr>
          <w:rFonts w:ascii="Times New Roman" w:eastAsia="Times New Roman" w:hAnsi="Times New Roman" w:cs="Times New Roman"/>
          <w:sz w:val="28"/>
          <w:szCs w:val="28"/>
          <w:lang w:eastAsia="ru-RU"/>
        </w:rPr>
        <w:t>4</w:t>
      </w:r>
      <w:r w:rsidR="000B1F33">
        <w:rPr>
          <w:rFonts w:ascii="Times New Roman" w:eastAsia="Times New Roman" w:hAnsi="Times New Roman" w:cs="Times New Roman"/>
          <w:sz w:val="28"/>
          <w:szCs w:val="28"/>
          <w:lang w:eastAsia="ru-RU"/>
        </w:rPr>
        <w:t>5</w:t>
      </w:r>
      <w:r w:rsidRPr="00553F45">
        <w:rPr>
          <w:rFonts w:ascii="Times New Roman" w:eastAsia="Times New Roman" w:hAnsi="Times New Roman" w:cs="Times New Roman"/>
          <w:sz w:val="28"/>
          <w:szCs w:val="28"/>
          <w:lang w:eastAsia="ru-RU"/>
        </w:rPr>
        <w:t xml:space="preserve"> экспертно-аналитических мероприятий. </w:t>
      </w:r>
    </w:p>
    <w:p w:rsidR="002A1D95" w:rsidRPr="003E250E" w:rsidRDefault="002A1D95" w:rsidP="002A1D95">
      <w:pPr>
        <w:widowControl w:val="0"/>
        <w:tabs>
          <w:tab w:val="left" w:pos="709"/>
        </w:tabs>
        <w:spacing w:after="0"/>
        <w:jc w:val="both"/>
        <w:rPr>
          <w:rFonts w:ascii="Times New Roman" w:eastAsia="Times New Roman" w:hAnsi="Times New Roman" w:cs="Times New Roman"/>
          <w:sz w:val="28"/>
          <w:szCs w:val="28"/>
          <w:lang w:eastAsia="ru-RU"/>
        </w:rPr>
      </w:pPr>
      <w:r w:rsidRPr="003E250E">
        <w:rPr>
          <w:rFonts w:ascii="Times New Roman" w:eastAsia="Times New Roman" w:hAnsi="Times New Roman" w:cs="Times New Roman"/>
          <w:sz w:val="28"/>
          <w:szCs w:val="28"/>
          <w:lang w:eastAsia="ru-RU"/>
        </w:rPr>
        <w:tab/>
        <w:t xml:space="preserve">В рамках данных мероприятий проведена финансово-экономическая экспертиза проектов нормативных правовых актов Ханты-Мансийского района, по результатам </w:t>
      </w:r>
      <w:proofErr w:type="gramStart"/>
      <w:r w:rsidRPr="003E250E">
        <w:rPr>
          <w:rFonts w:ascii="Times New Roman" w:eastAsia="Times New Roman" w:hAnsi="Times New Roman" w:cs="Times New Roman"/>
          <w:sz w:val="28"/>
          <w:szCs w:val="28"/>
          <w:lang w:eastAsia="ru-RU"/>
        </w:rPr>
        <w:t>которой</w:t>
      </w:r>
      <w:proofErr w:type="gramEnd"/>
      <w:r w:rsidRPr="003E250E">
        <w:rPr>
          <w:rFonts w:ascii="Times New Roman" w:eastAsia="Times New Roman" w:hAnsi="Times New Roman" w:cs="Times New Roman"/>
          <w:sz w:val="28"/>
          <w:szCs w:val="28"/>
          <w:lang w:eastAsia="ru-RU"/>
        </w:rPr>
        <w:t xml:space="preserve"> подготовлены и направлены заключения на:</w:t>
      </w:r>
    </w:p>
    <w:p w:rsidR="002A1D95" w:rsidRPr="003E250E" w:rsidRDefault="002A1D95" w:rsidP="002A1D95">
      <w:pPr>
        <w:widowControl w:val="0"/>
        <w:tabs>
          <w:tab w:val="left" w:pos="709"/>
        </w:tabs>
        <w:spacing w:after="0"/>
        <w:jc w:val="both"/>
        <w:rPr>
          <w:rFonts w:ascii="Times New Roman" w:eastAsia="Times New Roman" w:hAnsi="Times New Roman" w:cs="Times New Roman"/>
          <w:sz w:val="28"/>
          <w:szCs w:val="28"/>
          <w:lang w:eastAsia="ru-RU"/>
        </w:rPr>
      </w:pPr>
      <w:r w:rsidRPr="003E250E">
        <w:rPr>
          <w:rFonts w:ascii="Times New Roman" w:eastAsia="Times New Roman" w:hAnsi="Times New Roman" w:cs="Times New Roman"/>
          <w:sz w:val="28"/>
          <w:szCs w:val="28"/>
          <w:lang w:eastAsia="ru-RU"/>
        </w:rPr>
        <w:tab/>
        <w:t xml:space="preserve">- </w:t>
      </w:r>
      <w:r w:rsidR="001D3F24">
        <w:rPr>
          <w:rFonts w:ascii="Times New Roman" w:eastAsia="Times New Roman" w:hAnsi="Times New Roman" w:cs="Times New Roman"/>
          <w:sz w:val="28"/>
          <w:szCs w:val="28"/>
          <w:lang w:eastAsia="ru-RU"/>
        </w:rPr>
        <w:t>5</w:t>
      </w:r>
      <w:r w:rsidRPr="003E250E">
        <w:rPr>
          <w:rFonts w:ascii="Times New Roman" w:eastAsia="Times New Roman" w:hAnsi="Times New Roman" w:cs="Times New Roman"/>
          <w:sz w:val="28"/>
          <w:szCs w:val="28"/>
          <w:lang w:eastAsia="ru-RU"/>
        </w:rPr>
        <w:t xml:space="preserve"> проект</w:t>
      </w:r>
      <w:r w:rsidR="001D3F24">
        <w:rPr>
          <w:rFonts w:ascii="Times New Roman" w:eastAsia="Times New Roman" w:hAnsi="Times New Roman" w:cs="Times New Roman"/>
          <w:sz w:val="28"/>
          <w:szCs w:val="28"/>
          <w:lang w:eastAsia="ru-RU"/>
        </w:rPr>
        <w:t>ов</w:t>
      </w:r>
      <w:r w:rsidRPr="003E250E">
        <w:rPr>
          <w:rFonts w:ascii="Times New Roman" w:eastAsia="Times New Roman" w:hAnsi="Times New Roman" w:cs="Times New Roman"/>
          <w:sz w:val="28"/>
          <w:szCs w:val="28"/>
          <w:lang w:eastAsia="ru-RU"/>
        </w:rPr>
        <w:t xml:space="preserve"> решений Думы Ханты-Мансийского района, </w:t>
      </w:r>
      <w:r w:rsidR="00AC5FE6" w:rsidRPr="003E250E">
        <w:rPr>
          <w:rFonts w:ascii="Times New Roman" w:eastAsia="Times New Roman" w:hAnsi="Times New Roman" w:cs="Times New Roman"/>
          <w:sz w:val="28"/>
          <w:szCs w:val="28"/>
          <w:lang w:eastAsia="ru-RU"/>
        </w:rPr>
        <w:t xml:space="preserve">из которых </w:t>
      </w:r>
      <w:r w:rsidR="001D3F24">
        <w:rPr>
          <w:rFonts w:ascii="Times New Roman" w:eastAsia="Times New Roman" w:hAnsi="Times New Roman" w:cs="Times New Roman"/>
          <w:sz w:val="28"/>
          <w:szCs w:val="28"/>
          <w:lang w:eastAsia="ru-RU"/>
        </w:rPr>
        <w:t xml:space="preserve">2 </w:t>
      </w:r>
      <w:r w:rsidRPr="003E250E">
        <w:rPr>
          <w:rFonts w:ascii="Times New Roman" w:eastAsia="Times New Roman" w:hAnsi="Times New Roman" w:cs="Times New Roman"/>
          <w:sz w:val="28"/>
          <w:szCs w:val="28"/>
          <w:lang w:eastAsia="ru-RU"/>
        </w:rPr>
        <w:t>каса</w:t>
      </w:r>
      <w:r w:rsidR="00AC5FE6" w:rsidRPr="003E250E">
        <w:rPr>
          <w:rFonts w:ascii="Times New Roman" w:eastAsia="Times New Roman" w:hAnsi="Times New Roman" w:cs="Times New Roman"/>
          <w:sz w:val="28"/>
          <w:szCs w:val="28"/>
          <w:lang w:eastAsia="ru-RU"/>
        </w:rPr>
        <w:t>лись</w:t>
      </w:r>
      <w:r w:rsidRPr="003E250E">
        <w:rPr>
          <w:rFonts w:ascii="Times New Roman" w:eastAsia="Times New Roman" w:hAnsi="Times New Roman" w:cs="Times New Roman"/>
          <w:sz w:val="28"/>
          <w:szCs w:val="28"/>
          <w:lang w:eastAsia="ru-RU"/>
        </w:rPr>
        <w:t xml:space="preserve"> внесения изменений в бюджет</w:t>
      </w:r>
      <w:r w:rsidR="00AC5FE6" w:rsidRPr="003E250E">
        <w:rPr>
          <w:rFonts w:ascii="Times New Roman" w:eastAsia="Times New Roman" w:hAnsi="Times New Roman" w:cs="Times New Roman"/>
          <w:sz w:val="28"/>
          <w:szCs w:val="28"/>
          <w:lang w:eastAsia="ru-RU"/>
        </w:rPr>
        <w:t xml:space="preserve"> 2014 года</w:t>
      </w:r>
      <w:r w:rsidR="001D3F24">
        <w:rPr>
          <w:rFonts w:ascii="Times New Roman" w:eastAsia="Times New Roman" w:hAnsi="Times New Roman" w:cs="Times New Roman"/>
          <w:sz w:val="28"/>
          <w:szCs w:val="28"/>
          <w:lang w:eastAsia="ru-RU"/>
        </w:rPr>
        <w:t>,</w:t>
      </w:r>
      <w:r w:rsidR="00AC5FE6" w:rsidRPr="003E250E">
        <w:rPr>
          <w:rFonts w:ascii="Times New Roman" w:eastAsia="Times New Roman" w:hAnsi="Times New Roman" w:cs="Times New Roman"/>
          <w:sz w:val="28"/>
          <w:szCs w:val="28"/>
          <w:lang w:eastAsia="ru-RU"/>
        </w:rPr>
        <w:t xml:space="preserve"> 1 бюджета Ханты-Мансийского района на 2015 год и плановый период 2016 и 2017 годов</w:t>
      </w:r>
      <w:r w:rsidR="001D3F24">
        <w:rPr>
          <w:rFonts w:ascii="Times New Roman" w:eastAsia="Times New Roman" w:hAnsi="Times New Roman" w:cs="Times New Roman"/>
          <w:sz w:val="28"/>
          <w:szCs w:val="28"/>
          <w:lang w:eastAsia="ru-RU"/>
        </w:rPr>
        <w:t xml:space="preserve">, а 2 </w:t>
      </w:r>
      <w:r w:rsidR="001D3F24" w:rsidRPr="001D3F24">
        <w:rPr>
          <w:rFonts w:ascii="Times New Roman" w:eastAsia="Times New Roman" w:hAnsi="Times New Roman" w:cs="Times New Roman"/>
          <w:sz w:val="28"/>
          <w:szCs w:val="28"/>
          <w:lang w:eastAsia="ru-RU"/>
        </w:rPr>
        <w:t>утверждени</w:t>
      </w:r>
      <w:r w:rsidR="001D3F24">
        <w:rPr>
          <w:rFonts w:ascii="Times New Roman" w:eastAsia="Times New Roman" w:hAnsi="Times New Roman" w:cs="Times New Roman"/>
          <w:sz w:val="28"/>
          <w:szCs w:val="28"/>
          <w:lang w:eastAsia="ru-RU"/>
        </w:rPr>
        <w:t>я</w:t>
      </w:r>
      <w:r w:rsidR="001D3F24" w:rsidRPr="001D3F24">
        <w:rPr>
          <w:rFonts w:ascii="Times New Roman" w:eastAsia="Times New Roman" w:hAnsi="Times New Roman" w:cs="Times New Roman"/>
          <w:sz w:val="28"/>
          <w:szCs w:val="28"/>
          <w:lang w:eastAsia="ru-RU"/>
        </w:rPr>
        <w:t xml:space="preserve"> Положения о размерах и условиях оплаты труда муниципальных служащих органов местного самоуправления Ханты-Мансийского района</w:t>
      </w:r>
      <w:r w:rsidR="001D3F24">
        <w:rPr>
          <w:rFonts w:ascii="Times New Roman" w:eastAsia="Times New Roman" w:hAnsi="Times New Roman" w:cs="Times New Roman"/>
          <w:sz w:val="28"/>
          <w:szCs w:val="28"/>
          <w:lang w:eastAsia="ru-RU"/>
        </w:rPr>
        <w:t xml:space="preserve">, </w:t>
      </w:r>
      <w:r w:rsidR="001D3F24" w:rsidRPr="001D3F24">
        <w:rPr>
          <w:rFonts w:ascii="Times New Roman" w:eastAsia="Times New Roman" w:hAnsi="Times New Roman" w:cs="Times New Roman"/>
          <w:sz w:val="28"/>
          <w:szCs w:val="28"/>
          <w:lang w:eastAsia="ru-RU"/>
        </w:rPr>
        <w:t>Порядка предоставления субсидий на возмещение затрат на проведение капитального ремонта систем теплоснабжения, газоснабжения, водоснабжения и водоотведения и подготовку к осенне-зимнему периоду жилищно-коммунального комплекса Ханты-Мансийского района</w:t>
      </w:r>
      <w:r w:rsidRPr="003E250E">
        <w:rPr>
          <w:rFonts w:ascii="Times New Roman" w:eastAsia="Times New Roman" w:hAnsi="Times New Roman" w:cs="Times New Roman"/>
          <w:sz w:val="28"/>
          <w:szCs w:val="28"/>
          <w:lang w:eastAsia="ru-RU"/>
        </w:rPr>
        <w:t>;</w:t>
      </w:r>
    </w:p>
    <w:p w:rsidR="00AC5FE6" w:rsidRPr="00AC5FE6" w:rsidRDefault="00AC5FE6" w:rsidP="002A1D95">
      <w:pPr>
        <w:widowControl w:val="0"/>
        <w:tabs>
          <w:tab w:val="left" w:pos="709"/>
        </w:tabs>
        <w:spacing w:after="0"/>
        <w:jc w:val="both"/>
        <w:rPr>
          <w:rFonts w:ascii="Times New Roman" w:eastAsia="Times New Roman" w:hAnsi="Times New Roman" w:cs="Times New Roman"/>
          <w:sz w:val="28"/>
          <w:szCs w:val="28"/>
          <w:lang w:eastAsia="ru-RU"/>
        </w:rPr>
      </w:pPr>
      <w:r w:rsidRPr="003E250E">
        <w:rPr>
          <w:rFonts w:ascii="Times New Roman" w:eastAsia="Times New Roman" w:hAnsi="Times New Roman" w:cs="Times New Roman"/>
          <w:sz w:val="28"/>
          <w:szCs w:val="28"/>
          <w:lang w:eastAsia="ru-RU"/>
        </w:rPr>
        <w:tab/>
        <w:t>-</w:t>
      </w:r>
      <w:r w:rsidR="003E250E">
        <w:rPr>
          <w:rFonts w:ascii="Times New Roman" w:eastAsia="Times New Roman" w:hAnsi="Times New Roman" w:cs="Times New Roman"/>
          <w:sz w:val="28"/>
          <w:szCs w:val="28"/>
          <w:lang w:eastAsia="ru-RU"/>
        </w:rPr>
        <w:t xml:space="preserve"> 2 проекта решений </w:t>
      </w:r>
      <w:r w:rsidR="003E250E" w:rsidRPr="003E250E">
        <w:rPr>
          <w:rFonts w:ascii="Times New Roman" w:eastAsia="Times New Roman" w:hAnsi="Times New Roman" w:cs="Times New Roman"/>
          <w:sz w:val="28"/>
          <w:szCs w:val="28"/>
          <w:lang w:eastAsia="ru-RU"/>
        </w:rPr>
        <w:t>Совет</w:t>
      </w:r>
      <w:r w:rsidR="003E250E">
        <w:rPr>
          <w:rFonts w:ascii="Times New Roman" w:eastAsia="Times New Roman" w:hAnsi="Times New Roman" w:cs="Times New Roman"/>
          <w:sz w:val="28"/>
          <w:szCs w:val="28"/>
          <w:lang w:eastAsia="ru-RU"/>
        </w:rPr>
        <w:t>ов</w:t>
      </w:r>
      <w:r w:rsidR="003E250E" w:rsidRPr="003E250E">
        <w:rPr>
          <w:rFonts w:ascii="Times New Roman" w:eastAsia="Times New Roman" w:hAnsi="Times New Roman" w:cs="Times New Roman"/>
          <w:sz w:val="28"/>
          <w:szCs w:val="28"/>
          <w:lang w:eastAsia="ru-RU"/>
        </w:rPr>
        <w:t xml:space="preserve"> депутатов сельск</w:t>
      </w:r>
      <w:r w:rsidR="003E250E">
        <w:rPr>
          <w:rFonts w:ascii="Times New Roman" w:eastAsia="Times New Roman" w:hAnsi="Times New Roman" w:cs="Times New Roman"/>
          <w:sz w:val="28"/>
          <w:szCs w:val="28"/>
          <w:lang w:eastAsia="ru-RU"/>
        </w:rPr>
        <w:t>их</w:t>
      </w:r>
      <w:r w:rsidR="003E250E" w:rsidRPr="003E250E">
        <w:rPr>
          <w:rFonts w:ascii="Times New Roman" w:eastAsia="Times New Roman" w:hAnsi="Times New Roman" w:cs="Times New Roman"/>
          <w:sz w:val="28"/>
          <w:szCs w:val="28"/>
          <w:lang w:eastAsia="ru-RU"/>
        </w:rPr>
        <w:t xml:space="preserve"> поселени</w:t>
      </w:r>
      <w:r w:rsidR="003E250E">
        <w:rPr>
          <w:rFonts w:ascii="Times New Roman" w:eastAsia="Times New Roman" w:hAnsi="Times New Roman" w:cs="Times New Roman"/>
          <w:sz w:val="28"/>
          <w:szCs w:val="28"/>
          <w:lang w:eastAsia="ru-RU"/>
        </w:rPr>
        <w:t xml:space="preserve">й Горноправдинск и </w:t>
      </w:r>
      <w:r w:rsidR="003E250E" w:rsidRPr="003E250E">
        <w:rPr>
          <w:rFonts w:ascii="Times New Roman" w:eastAsia="Times New Roman" w:hAnsi="Times New Roman" w:cs="Times New Roman"/>
          <w:sz w:val="28"/>
          <w:szCs w:val="28"/>
          <w:lang w:eastAsia="ru-RU"/>
        </w:rPr>
        <w:t xml:space="preserve"> Луговской </w:t>
      </w:r>
      <w:r w:rsidR="003E250E">
        <w:rPr>
          <w:rFonts w:ascii="Times New Roman" w:eastAsia="Times New Roman" w:hAnsi="Times New Roman" w:cs="Times New Roman"/>
          <w:sz w:val="28"/>
          <w:szCs w:val="28"/>
          <w:lang w:eastAsia="ru-RU"/>
        </w:rPr>
        <w:t>о</w:t>
      </w:r>
      <w:r w:rsidR="003E250E" w:rsidRPr="003E250E">
        <w:rPr>
          <w:rFonts w:ascii="Times New Roman" w:eastAsia="Times New Roman" w:hAnsi="Times New Roman" w:cs="Times New Roman"/>
          <w:sz w:val="28"/>
          <w:szCs w:val="28"/>
          <w:lang w:eastAsia="ru-RU"/>
        </w:rPr>
        <w:t xml:space="preserve"> бюджет</w:t>
      </w:r>
      <w:r w:rsidR="003E250E">
        <w:rPr>
          <w:rFonts w:ascii="Times New Roman" w:eastAsia="Times New Roman" w:hAnsi="Times New Roman" w:cs="Times New Roman"/>
          <w:sz w:val="28"/>
          <w:szCs w:val="28"/>
          <w:lang w:eastAsia="ru-RU"/>
        </w:rPr>
        <w:t>ах</w:t>
      </w:r>
      <w:r w:rsidR="003E250E" w:rsidRPr="003E250E">
        <w:rPr>
          <w:rFonts w:ascii="Times New Roman" w:eastAsia="Times New Roman" w:hAnsi="Times New Roman" w:cs="Times New Roman"/>
          <w:sz w:val="28"/>
          <w:szCs w:val="28"/>
          <w:lang w:eastAsia="ru-RU"/>
        </w:rPr>
        <w:t xml:space="preserve"> </w:t>
      </w:r>
      <w:r w:rsidR="003E250E">
        <w:rPr>
          <w:rFonts w:ascii="Times New Roman" w:eastAsia="Times New Roman" w:hAnsi="Times New Roman" w:cs="Times New Roman"/>
          <w:sz w:val="28"/>
          <w:szCs w:val="28"/>
          <w:lang w:eastAsia="ru-RU"/>
        </w:rPr>
        <w:t>сельских поселений</w:t>
      </w:r>
      <w:r w:rsidR="003E250E" w:rsidRPr="003E250E">
        <w:rPr>
          <w:rFonts w:ascii="Times New Roman" w:eastAsia="Times New Roman" w:hAnsi="Times New Roman" w:cs="Times New Roman"/>
          <w:sz w:val="28"/>
          <w:szCs w:val="28"/>
          <w:lang w:eastAsia="ru-RU"/>
        </w:rPr>
        <w:t xml:space="preserve"> на 2015 год и плановый период 2016 и 2017 годов</w:t>
      </w:r>
      <w:r w:rsidR="003E250E">
        <w:rPr>
          <w:rFonts w:ascii="Times New Roman" w:eastAsia="Times New Roman" w:hAnsi="Times New Roman" w:cs="Times New Roman"/>
          <w:sz w:val="28"/>
          <w:szCs w:val="28"/>
          <w:lang w:eastAsia="ru-RU"/>
        </w:rPr>
        <w:t>;</w:t>
      </w:r>
    </w:p>
    <w:p w:rsidR="002A1D95" w:rsidRPr="005654E0" w:rsidRDefault="002A1D95" w:rsidP="002A1D95">
      <w:pPr>
        <w:widowControl w:val="0"/>
        <w:tabs>
          <w:tab w:val="left" w:pos="709"/>
        </w:tabs>
        <w:spacing w:after="0"/>
        <w:jc w:val="both"/>
        <w:rPr>
          <w:rFonts w:ascii="Times New Roman" w:eastAsia="Times New Roman" w:hAnsi="Times New Roman" w:cs="Times New Roman"/>
          <w:sz w:val="28"/>
          <w:szCs w:val="28"/>
          <w:lang w:eastAsia="ru-RU"/>
        </w:rPr>
      </w:pPr>
      <w:r w:rsidRPr="005654E0">
        <w:rPr>
          <w:rFonts w:ascii="Times New Roman" w:eastAsia="Times New Roman" w:hAnsi="Times New Roman" w:cs="Times New Roman"/>
          <w:sz w:val="28"/>
          <w:szCs w:val="28"/>
          <w:lang w:eastAsia="ru-RU"/>
        </w:rPr>
        <w:tab/>
        <w:t xml:space="preserve">- </w:t>
      </w:r>
      <w:r w:rsidR="0001548A">
        <w:rPr>
          <w:rFonts w:ascii="Times New Roman" w:eastAsia="Times New Roman" w:hAnsi="Times New Roman" w:cs="Times New Roman"/>
          <w:sz w:val="28"/>
          <w:szCs w:val="28"/>
          <w:lang w:eastAsia="ru-RU"/>
        </w:rPr>
        <w:t>38</w:t>
      </w:r>
      <w:r w:rsidRPr="005654E0">
        <w:rPr>
          <w:rFonts w:ascii="Times New Roman" w:eastAsia="Times New Roman" w:hAnsi="Times New Roman" w:cs="Times New Roman"/>
          <w:sz w:val="28"/>
          <w:szCs w:val="28"/>
          <w:lang w:eastAsia="ru-RU"/>
        </w:rPr>
        <w:t xml:space="preserve"> проект</w:t>
      </w:r>
      <w:r w:rsidR="0001548A">
        <w:rPr>
          <w:rFonts w:ascii="Times New Roman" w:eastAsia="Times New Roman" w:hAnsi="Times New Roman" w:cs="Times New Roman"/>
          <w:sz w:val="28"/>
          <w:szCs w:val="28"/>
          <w:lang w:eastAsia="ru-RU"/>
        </w:rPr>
        <w:t>ов</w:t>
      </w:r>
      <w:r w:rsidRPr="005654E0">
        <w:rPr>
          <w:rFonts w:ascii="Times New Roman" w:eastAsia="Times New Roman" w:hAnsi="Times New Roman" w:cs="Times New Roman"/>
          <w:sz w:val="28"/>
          <w:szCs w:val="28"/>
          <w:lang w:eastAsia="ru-RU"/>
        </w:rPr>
        <w:t xml:space="preserve"> постановлений администрации Ханты-Мансийского района о внесении изменений в муниципальные программы района</w:t>
      </w:r>
      <w:r w:rsidR="00172FFE">
        <w:rPr>
          <w:rFonts w:ascii="Times New Roman" w:eastAsia="Times New Roman" w:hAnsi="Times New Roman" w:cs="Times New Roman"/>
          <w:sz w:val="28"/>
          <w:szCs w:val="28"/>
          <w:lang w:eastAsia="ru-RU"/>
        </w:rPr>
        <w:t>.</w:t>
      </w:r>
    </w:p>
    <w:p w:rsidR="00AA043C" w:rsidRDefault="002A1D95" w:rsidP="002A1D95">
      <w:pPr>
        <w:widowControl w:val="0"/>
        <w:tabs>
          <w:tab w:val="left" w:pos="709"/>
        </w:tabs>
        <w:spacing w:after="0"/>
        <w:jc w:val="both"/>
        <w:rPr>
          <w:rFonts w:ascii="Times New Roman" w:eastAsia="Times New Roman" w:hAnsi="Times New Roman" w:cs="Times New Roman"/>
          <w:sz w:val="28"/>
          <w:szCs w:val="28"/>
          <w:lang w:eastAsia="ru-RU"/>
        </w:rPr>
      </w:pPr>
      <w:r w:rsidRPr="00A15B90">
        <w:rPr>
          <w:rFonts w:ascii="Times New Roman" w:eastAsia="Times New Roman" w:hAnsi="Times New Roman" w:cs="Times New Roman"/>
          <w:sz w:val="28"/>
          <w:szCs w:val="28"/>
          <w:lang w:eastAsia="ru-RU"/>
        </w:rPr>
        <w:tab/>
      </w:r>
      <w:r w:rsidRPr="009C37A5">
        <w:rPr>
          <w:rFonts w:ascii="Times New Roman" w:eastAsia="Times New Roman" w:hAnsi="Times New Roman" w:cs="Times New Roman"/>
          <w:sz w:val="28"/>
          <w:szCs w:val="28"/>
          <w:lang w:eastAsia="ru-RU"/>
        </w:rPr>
        <w:t xml:space="preserve">По результатам проведённых экспертиз представленных проектов </w:t>
      </w:r>
      <w:r w:rsidR="00AA043C">
        <w:rPr>
          <w:rFonts w:ascii="Times New Roman" w:eastAsia="Times New Roman" w:hAnsi="Times New Roman" w:cs="Times New Roman"/>
          <w:sz w:val="28"/>
          <w:szCs w:val="28"/>
          <w:lang w:eastAsia="ru-RU"/>
        </w:rPr>
        <w:t>39</w:t>
      </w:r>
      <w:r w:rsidRPr="009C37A5">
        <w:rPr>
          <w:rFonts w:ascii="Times New Roman" w:eastAsia="Times New Roman" w:hAnsi="Times New Roman" w:cs="Times New Roman"/>
          <w:sz w:val="28"/>
          <w:szCs w:val="28"/>
          <w:lang w:eastAsia="ru-RU"/>
        </w:rPr>
        <w:t xml:space="preserve"> заключений Контрольно-счетной палаты </w:t>
      </w:r>
      <w:r w:rsidR="00716D71" w:rsidRPr="00716D71">
        <w:rPr>
          <w:rFonts w:ascii="Times New Roman" w:eastAsia="Times New Roman" w:hAnsi="Times New Roman" w:cs="Times New Roman"/>
          <w:sz w:val="28"/>
          <w:szCs w:val="28"/>
          <w:lang w:eastAsia="ru-RU"/>
        </w:rPr>
        <w:t xml:space="preserve">Ханты-Мансийского района </w:t>
      </w:r>
      <w:r w:rsidRPr="009C37A5">
        <w:rPr>
          <w:rFonts w:ascii="Times New Roman" w:eastAsia="Times New Roman" w:hAnsi="Times New Roman" w:cs="Times New Roman"/>
          <w:sz w:val="28"/>
          <w:szCs w:val="28"/>
          <w:lang w:eastAsia="ru-RU"/>
        </w:rPr>
        <w:t xml:space="preserve">или </w:t>
      </w:r>
      <w:r w:rsidR="00AA043C">
        <w:rPr>
          <w:rFonts w:ascii="Times New Roman" w:eastAsia="Times New Roman" w:hAnsi="Times New Roman" w:cs="Times New Roman"/>
          <w:sz w:val="28"/>
          <w:szCs w:val="28"/>
          <w:lang w:eastAsia="ru-RU"/>
        </w:rPr>
        <w:t>86,7</w:t>
      </w:r>
      <w:r w:rsidR="009C37A5" w:rsidRPr="009C37A5">
        <w:rPr>
          <w:rFonts w:ascii="Times New Roman" w:eastAsia="Times New Roman" w:hAnsi="Times New Roman" w:cs="Times New Roman"/>
          <w:sz w:val="28"/>
          <w:szCs w:val="28"/>
          <w:lang w:eastAsia="ru-RU"/>
        </w:rPr>
        <w:t xml:space="preserve"> </w:t>
      </w:r>
      <w:r w:rsidRPr="009C37A5">
        <w:rPr>
          <w:rFonts w:ascii="Times New Roman" w:eastAsia="Times New Roman" w:hAnsi="Times New Roman" w:cs="Times New Roman"/>
          <w:sz w:val="28"/>
          <w:szCs w:val="28"/>
          <w:lang w:eastAsia="ru-RU"/>
        </w:rPr>
        <w:t>% содержали ряд предложений и замечаний, требующих рассмотрения и исправления.</w:t>
      </w:r>
    </w:p>
    <w:p w:rsidR="002A1D95" w:rsidRPr="00D348BD" w:rsidRDefault="002A1D95" w:rsidP="002A1D95">
      <w:pPr>
        <w:widowControl w:val="0"/>
        <w:tabs>
          <w:tab w:val="left" w:pos="709"/>
        </w:tabs>
        <w:spacing w:after="0"/>
        <w:jc w:val="both"/>
        <w:rPr>
          <w:rFonts w:ascii="Times New Roman" w:eastAsia="Times New Roman" w:hAnsi="Times New Roman" w:cs="Times New Roman"/>
          <w:sz w:val="28"/>
          <w:szCs w:val="28"/>
          <w:lang w:eastAsia="ru-RU"/>
        </w:rPr>
      </w:pPr>
      <w:r w:rsidRPr="00D348BD">
        <w:rPr>
          <w:rFonts w:ascii="Times New Roman" w:eastAsia="Times New Roman" w:hAnsi="Times New Roman" w:cs="Times New Roman"/>
          <w:sz w:val="28"/>
          <w:szCs w:val="28"/>
          <w:lang w:eastAsia="ru-RU"/>
        </w:rPr>
        <w:tab/>
        <w:t xml:space="preserve">Основными нарушениями, выявленными в ходе проведения </w:t>
      </w:r>
      <w:r w:rsidRPr="00D348BD">
        <w:rPr>
          <w:rFonts w:ascii="Times New Roman" w:eastAsia="Times New Roman" w:hAnsi="Times New Roman" w:cs="Times New Roman"/>
          <w:sz w:val="28"/>
          <w:szCs w:val="28"/>
          <w:lang w:eastAsia="ru-RU"/>
        </w:rPr>
        <w:lastRenderedPageBreak/>
        <w:t>финансово-экономической экспертизы представленных проектов, в том числе проектов муниципальных программ района являлись:</w:t>
      </w:r>
    </w:p>
    <w:p w:rsidR="000A1994" w:rsidRDefault="00280F1E" w:rsidP="002A1D95">
      <w:pPr>
        <w:widowControl w:val="0"/>
        <w:tabs>
          <w:tab w:val="left" w:pos="709"/>
        </w:tabs>
        <w:spacing w:after="0"/>
        <w:jc w:val="both"/>
        <w:rPr>
          <w:rFonts w:ascii="Times New Roman" w:eastAsia="Times New Roman" w:hAnsi="Times New Roman" w:cs="Times New Roman"/>
          <w:sz w:val="28"/>
          <w:szCs w:val="28"/>
          <w:lang w:eastAsia="ru-RU"/>
        </w:rPr>
      </w:pPr>
      <w:proofErr w:type="gramStart"/>
      <w:r w:rsidRPr="00D348BD">
        <w:rPr>
          <w:rFonts w:ascii="Times New Roman" w:eastAsia="Times New Roman" w:hAnsi="Times New Roman" w:cs="Times New Roman"/>
          <w:sz w:val="28"/>
          <w:szCs w:val="28"/>
          <w:lang w:eastAsia="ru-RU"/>
        </w:rPr>
        <w:t xml:space="preserve">- </w:t>
      </w:r>
      <w:r w:rsidR="00D348BD" w:rsidRPr="00D348BD">
        <w:rPr>
          <w:rFonts w:ascii="Times New Roman" w:eastAsia="Times New Roman" w:hAnsi="Times New Roman" w:cs="Times New Roman"/>
          <w:sz w:val="28"/>
          <w:szCs w:val="28"/>
          <w:lang w:eastAsia="ru-RU"/>
        </w:rPr>
        <w:t>отсутствие финансово-экономического обоснования, содержаще</w:t>
      </w:r>
      <w:r w:rsidR="00D348BD">
        <w:rPr>
          <w:rFonts w:ascii="Times New Roman" w:eastAsia="Times New Roman" w:hAnsi="Times New Roman" w:cs="Times New Roman"/>
          <w:sz w:val="28"/>
          <w:szCs w:val="28"/>
          <w:lang w:eastAsia="ru-RU"/>
        </w:rPr>
        <w:t>го</w:t>
      </w:r>
      <w:r w:rsidR="00AA043C">
        <w:rPr>
          <w:rFonts w:ascii="Times New Roman" w:eastAsia="Times New Roman" w:hAnsi="Times New Roman" w:cs="Times New Roman"/>
          <w:sz w:val="28"/>
          <w:szCs w:val="28"/>
          <w:lang w:eastAsia="ru-RU"/>
        </w:rPr>
        <w:t>:</w:t>
      </w:r>
      <w:r w:rsidR="00D348BD" w:rsidRPr="00D348BD">
        <w:rPr>
          <w:rFonts w:ascii="Times New Roman" w:eastAsia="Times New Roman" w:hAnsi="Times New Roman" w:cs="Times New Roman"/>
          <w:sz w:val="28"/>
          <w:szCs w:val="28"/>
          <w:lang w:eastAsia="ru-RU"/>
        </w:rPr>
        <w:t xml:space="preserve"> статистический анализ, расчет</w:t>
      </w:r>
      <w:r w:rsidR="00AA043C">
        <w:rPr>
          <w:rFonts w:ascii="Times New Roman" w:eastAsia="Times New Roman" w:hAnsi="Times New Roman" w:cs="Times New Roman"/>
          <w:sz w:val="28"/>
          <w:szCs w:val="28"/>
          <w:lang w:eastAsia="ru-RU"/>
        </w:rPr>
        <w:t>ы</w:t>
      </w:r>
      <w:r w:rsidR="00D348BD">
        <w:rPr>
          <w:rFonts w:ascii="Times New Roman" w:eastAsia="Times New Roman" w:hAnsi="Times New Roman" w:cs="Times New Roman"/>
          <w:sz w:val="28"/>
          <w:szCs w:val="28"/>
          <w:lang w:eastAsia="ru-RU"/>
        </w:rPr>
        <w:t xml:space="preserve"> объемов финансирования </w:t>
      </w:r>
      <w:r w:rsidR="00D348BD" w:rsidRPr="00D348BD">
        <w:rPr>
          <w:rFonts w:ascii="Times New Roman" w:eastAsia="Times New Roman" w:hAnsi="Times New Roman" w:cs="Times New Roman"/>
          <w:sz w:val="28"/>
          <w:szCs w:val="28"/>
          <w:lang w:eastAsia="ru-RU"/>
        </w:rPr>
        <w:t>реализации проекта на текущий и (или) последующие годы</w:t>
      </w:r>
      <w:r w:rsidR="00D348BD">
        <w:rPr>
          <w:rFonts w:ascii="Times New Roman" w:eastAsia="Times New Roman" w:hAnsi="Times New Roman" w:cs="Times New Roman"/>
          <w:sz w:val="28"/>
          <w:szCs w:val="28"/>
          <w:lang w:eastAsia="ru-RU"/>
        </w:rPr>
        <w:t>;</w:t>
      </w:r>
      <w:proofErr w:type="gramEnd"/>
    </w:p>
    <w:p w:rsidR="00F87CCD" w:rsidRDefault="00F87CCD" w:rsidP="002A1D95">
      <w:pPr>
        <w:widowControl w:val="0"/>
        <w:tabs>
          <w:tab w:val="left" w:pos="709"/>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87CCD">
        <w:t xml:space="preserve"> </w:t>
      </w:r>
      <w:r w:rsidRPr="00F87CCD">
        <w:rPr>
          <w:rFonts w:ascii="Times New Roman" w:eastAsia="Times New Roman" w:hAnsi="Times New Roman" w:cs="Times New Roman"/>
          <w:sz w:val="28"/>
          <w:szCs w:val="28"/>
          <w:lang w:eastAsia="ru-RU"/>
        </w:rPr>
        <w:t>отсутствие описания проблем, на решение которых направлены вновь вносимые изменения</w:t>
      </w:r>
      <w:r>
        <w:rPr>
          <w:rFonts w:ascii="Times New Roman" w:eastAsia="Times New Roman" w:hAnsi="Times New Roman" w:cs="Times New Roman"/>
          <w:sz w:val="28"/>
          <w:szCs w:val="28"/>
          <w:lang w:eastAsia="ru-RU"/>
        </w:rPr>
        <w:t xml:space="preserve"> проектов</w:t>
      </w:r>
      <w:r w:rsidRPr="00F87CCD">
        <w:rPr>
          <w:rFonts w:ascii="Times New Roman" w:eastAsia="Times New Roman" w:hAnsi="Times New Roman" w:cs="Times New Roman"/>
          <w:sz w:val="28"/>
          <w:szCs w:val="28"/>
          <w:lang w:eastAsia="ru-RU"/>
        </w:rPr>
        <w:t>, обоснованност</w:t>
      </w:r>
      <w:r>
        <w:rPr>
          <w:rFonts w:ascii="Times New Roman" w:eastAsia="Times New Roman" w:hAnsi="Times New Roman" w:cs="Times New Roman"/>
          <w:sz w:val="28"/>
          <w:szCs w:val="28"/>
          <w:lang w:eastAsia="ru-RU"/>
        </w:rPr>
        <w:t>и</w:t>
      </w:r>
      <w:r w:rsidRPr="00F87CCD">
        <w:rPr>
          <w:rFonts w:ascii="Times New Roman" w:eastAsia="Times New Roman" w:hAnsi="Times New Roman" w:cs="Times New Roman"/>
          <w:sz w:val="28"/>
          <w:szCs w:val="28"/>
          <w:lang w:eastAsia="ru-RU"/>
        </w:rPr>
        <w:t xml:space="preserve"> предлагаемых решений и ожидаемых результатов от их реализации</w:t>
      </w:r>
      <w:r>
        <w:rPr>
          <w:rFonts w:ascii="Times New Roman" w:eastAsia="Times New Roman" w:hAnsi="Times New Roman" w:cs="Times New Roman"/>
          <w:sz w:val="28"/>
          <w:szCs w:val="28"/>
          <w:lang w:eastAsia="ru-RU"/>
        </w:rPr>
        <w:t>;</w:t>
      </w:r>
    </w:p>
    <w:p w:rsidR="00D348BD" w:rsidRDefault="00D348BD" w:rsidP="002A1D95">
      <w:pPr>
        <w:widowControl w:val="0"/>
        <w:tabs>
          <w:tab w:val="left" w:pos="709"/>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1994" w:rsidRPr="000A1994">
        <w:rPr>
          <w:rFonts w:ascii="Times New Roman" w:eastAsia="Times New Roman" w:hAnsi="Times New Roman" w:cs="Times New Roman"/>
          <w:sz w:val="28"/>
          <w:szCs w:val="28"/>
          <w:lang w:eastAsia="ru-RU"/>
        </w:rPr>
        <w:t>- несоответствие объемов бюджетных ассигнований на финансовое обеспечение реализации муниципальных программ объемам бюджетных ассигнований, утвержденным решением Думы Ханты-Мансийского района о бюджете;</w:t>
      </w:r>
    </w:p>
    <w:p w:rsidR="002A1D95" w:rsidRPr="00FD38B2" w:rsidRDefault="002A1D95" w:rsidP="002A1D95">
      <w:pPr>
        <w:widowControl w:val="0"/>
        <w:tabs>
          <w:tab w:val="left" w:pos="709"/>
        </w:tabs>
        <w:spacing w:after="0"/>
        <w:jc w:val="both"/>
        <w:rPr>
          <w:rFonts w:ascii="Times New Roman" w:eastAsia="Times New Roman" w:hAnsi="Times New Roman" w:cs="Times New Roman"/>
          <w:sz w:val="28"/>
          <w:szCs w:val="28"/>
          <w:lang w:eastAsia="ru-RU"/>
        </w:rPr>
      </w:pPr>
      <w:r w:rsidRPr="00FD38B2">
        <w:rPr>
          <w:rFonts w:ascii="Times New Roman" w:eastAsia="Times New Roman" w:hAnsi="Times New Roman" w:cs="Times New Roman"/>
          <w:sz w:val="28"/>
          <w:szCs w:val="28"/>
          <w:lang w:eastAsia="ru-RU"/>
        </w:rPr>
        <w:t>- несоответствие проектов нормам, предусмотренным законодательством Российской Федерации, Ханты-Мансийского автономного округа – Югры;</w:t>
      </w:r>
    </w:p>
    <w:p w:rsidR="002A1D95" w:rsidRDefault="002A1D95" w:rsidP="002A1D95">
      <w:pPr>
        <w:widowControl w:val="0"/>
        <w:tabs>
          <w:tab w:val="left" w:pos="709"/>
        </w:tabs>
        <w:spacing w:after="0"/>
        <w:jc w:val="both"/>
        <w:rPr>
          <w:rFonts w:ascii="Times New Roman" w:eastAsia="Times New Roman" w:hAnsi="Times New Roman" w:cs="Times New Roman"/>
          <w:sz w:val="28"/>
          <w:szCs w:val="28"/>
          <w:lang w:eastAsia="ru-RU"/>
        </w:rPr>
      </w:pPr>
      <w:r w:rsidRPr="00FD38B2">
        <w:rPr>
          <w:rFonts w:ascii="Times New Roman" w:eastAsia="Times New Roman" w:hAnsi="Times New Roman" w:cs="Times New Roman"/>
          <w:sz w:val="28"/>
          <w:szCs w:val="28"/>
          <w:lang w:eastAsia="ru-RU"/>
        </w:rPr>
        <w:t>- несоответствие проектов муниципальных программ требованиям Порядка принятия решений о разработке муниципальных программ Ханты-Мансийского района, их формирования и реализации, утвержденного постановлением администрации Ханты-Мансийского района от 09.08.2013 года № 199 «О программах Ханты-Мансийского района» и т.д.</w:t>
      </w:r>
    </w:p>
    <w:p w:rsidR="00A60FED" w:rsidRDefault="00D97E1B" w:rsidP="00D97E1B">
      <w:pPr>
        <w:widowControl w:val="0"/>
        <w:tabs>
          <w:tab w:val="left" w:pos="709"/>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Кроме того, в четвертом квартале было </w:t>
      </w:r>
      <w:r w:rsidRPr="00632368">
        <w:rPr>
          <w:rFonts w:ascii="Times New Roman" w:eastAsia="Times New Roman" w:hAnsi="Times New Roman" w:cs="Times New Roman"/>
          <w:sz w:val="28"/>
          <w:szCs w:val="28"/>
          <w:lang w:eastAsia="ru-RU"/>
        </w:rPr>
        <w:t>завершено</w:t>
      </w:r>
      <w:r>
        <w:rPr>
          <w:rFonts w:ascii="Times New Roman" w:eastAsia="Times New Roman" w:hAnsi="Times New Roman" w:cs="Times New Roman"/>
          <w:sz w:val="28"/>
          <w:szCs w:val="28"/>
          <w:lang w:eastAsia="ru-RU"/>
        </w:rPr>
        <w:t xml:space="preserve"> экспертно-аналитическое мероприятие «</w:t>
      </w:r>
      <w:r w:rsidRPr="00D97E1B">
        <w:rPr>
          <w:rFonts w:ascii="Times New Roman" w:eastAsia="Times New Roman" w:hAnsi="Times New Roman" w:cs="Times New Roman"/>
          <w:sz w:val="28"/>
          <w:szCs w:val="28"/>
          <w:lang w:eastAsia="ru-RU"/>
        </w:rPr>
        <w:t>Проверка целевого расходования средств бюджета района выделенных в форме дотаций, субсидий, субвенций и иных межбюджетных трансфертов администрац</w:t>
      </w:r>
      <w:r>
        <w:rPr>
          <w:rFonts w:ascii="Times New Roman" w:eastAsia="Times New Roman" w:hAnsi="Times New Roman" w:cs="Times New Roman"/>
          <w:sz w:val="28"/>
          <w:szCs w:val="28"/>
          <w:lang w:eastAsia="ru-RU"/>
        </w:rPr>
        <w:t xml:space="preserve">ии сельского поселения Цингалы </w:t>
      </w:r>
      <w:r w:rsidRPr="00D97E1B">
        <w:rPr>
          <w:rFonts w:ascii="Times New Roman" w:eastAsia="Times New Roman" w:hAnsi="Times New Roman" w:cs="Times New Roman"/>
          <w:sz w:val="28"/>
          <w:szCs w:val="28"/>
          <w:lang w:eastAsia="ru-RU"/>
        </w:rPr>
        <w:t>за период 2009-2013 годы»</w:t>
      </w:r>
      <w:r>
        <w:rPr>
          <w:rFonts w:ascii="Times New Roman" w:eastAsia="Times New Roman" w:hAnsi="Times New Roman" w:cs="Times New Roman"/>
          <w:sz w:val="28"/>
          <w:szCs w:val="28"/>
          <w:lang w:eastAsia="ru-RU"/>
        </w:rPr>
        <w:t xml:space="preserve">, в результате </w:t>
      </w:r>
      <w:r w:rsidR="00A03010">
        <w:rPr>
          <w:rFonts w:ascii="Times New Roman" w:eastAsia="Times New Roman" w:hAnsi="Times New Roman" w:cs="Times New Roman"/>
          <w:sz w:val="28"/>
          <w:szCs w:val="28"/>
          <w:lang w:eastAsia="ru-RU"/>
        </w:rPr>
        <w:t>которого были</w:t>
      </w:r>
      <w:r>
        <w:rPr>
          <w:rFonts w:ascii="Times New Roman" w:eastAsia="Times New Roman" w:hAnsi="Times New Roman" w:cs="Times New Roman"/>
          <w:sz w:val="28"/>
          <w:szCs w:val="28"/>
          <w:lang w:eastAsia="ru-RU"/>
        </w:rPr>
        <w:t xml:space="preserve"> выявлен</w:t>
      </w:r>
      <w:r w:rsidR="00A03010">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w:t>
      </w:r>
    </w:p>
    <w:p w:rsidR="00A03010" w:rsidRDefault="00D97E1B" w:rsidP="00D97E1B">
      <w:pPr>
        <w:autoSpaceDE w:val="0"/>
        <w:autoSpaceDN w:val="0"/>
        <w:adjustRightInd w:val="0"/>
        <w:spacing w:after="0"/>
        <w:ind w:firstLine="709"/>
        <w:contextualSpacing/>
        <w:jc w:val="both"/>
        <w:rPr>
          <w:rFonts w:ascii="Times New Roman" w:eastAsia="Times New Roman" w:hAnsi="Times New Roman" w:cs="Times New Roman"/>
          <w:bCs/>
          <w:iCs/>
          <w:sz w:val="28"/>
          <w:szCs w:val="28"/>
          <w:lang w:eastAsia="ru-RU" w:bidi="ru-RU"/>
        </w:rPr>
      </w:pPr>
      <w:proofErr w:type="gramStart"/>
      <w:r>
        <w:rPr>
          <w:rFonts w:ascii="Times New Roman" w:eastAsia="Times New Roman" w:hAnsi="Times New Roman" w:cs="Times New Roman"/>
          <w:sz w:val="28"/>
          <w:szCs w:val="28"/>
          <w:lang w:eastAsia="ru-RU"/>
        </w:rPr>
        <w:t>-</w:t>
      </w:r>
      <w:r w:rsidRPr="00D97E1B">
        <w:rPr>
          <w:rFonts w:ascii="Times New Roman" w:eastAsia="Times New Roman" w:hAnsi="Times New Roman" w:cs="Times New Roman"/>
          <w:bCs/>
          <w:iCs/>
          <w:sz w:val="28"/>
          <w:szCs w:val="28"/>
          <w:lang w:eastAsia="ru-RU" w:bidi="ru-RU"/>
        </w:rPr>
        <w:t xml:space="preserve"> нарушени</w:t>
      </w:r>
      <w:r w:rsidR="00A03010">
        <w:rPr>
          <w:rFonts w:ascii="Times New Roman" w:eastAsia="Times New Roman" w:hAnsi="Times New Roman" w:cs="Times New Roman"/>
          <w:bCs/>
          <w:iCs/>
          <w:sz w:val="28"/>
          <w:szCs w:val="28"/>
          <w:lang w:eastAsia="ru-RU" w:bidi="ru-RU"/>
        </w:rPr>
        <w:t>я</w:t>
      </w:r>
      <w:r w:rsidRPr="00D97E1B">
        <w:rPr>
          <w:rFonts w:ascii="Times New Roman" w:eastAsia="Times New Roman" w:hAnsi="Times New Roman" w:cs="Times New Roman"/>
          <w:bCs/>
          <w:iCs/>
          <w:sz w:val="28"/>
          <w:szCs w:val="28"/>
          <w:lang w:eastAsia="ru-RU" w:bidi="ru-RU"/>
        </w:rPr>
        <w:t xml:space="preserve"> </w:t>
      </w:r>
      <w:r w:rsidR="00A03010">
        <w:rPr>
          <w:rFonts w:ascii="Times New Roman" w:eastAsia="Times New Roman" w:hAnsi="Times New Roman" w:cs="Times New Roman"/>
          <w:bCs/>
          <w:iCs/>
          <w:sz w:val="28"/>
          <w:szCs w:val="28"/>
          <w:lang w:eastAsia="ru-RU" w:bidi="ru-RU"/>
        </w:rPr>
        <w:t xml:space="preserve">требований </w:t>
      </w:r>
      <w:r w:rsidRPr="00D97E1B">
        <w:rPr>
          <w:rFonts w:ascii="Times New Roman" w:eastAsia="Times New Roman" w:hAnsi="Times New Roman" w:cs="Times New Roman"/>
          <w:bCs/>
          <w:iCs/>
          <w:sz w:val="28"/>
          <w:szCs w:val="28"/>
          <w:lang w:eastAsia="ru-RU" w:bidi="ru-RU"/>
        </w:rPr>
        <w:t>Бюджетного кодекса Российской Федерации</w:t>
      </w:r>
      <w:r w:rsidR="00A03010">
        <w:rPr>
          <w:rFonts w:ascii="Times New Roman" w:eastAsia="Times New Roman" w:hAnsi="Times New Roman" w:cs="Times New Roman"/>
          <w:bCs/>
          <w:iCs/>
          <w:sz w:val="28"/>
          <w:szCs w:val="28"/>
          <w:lang w:eastAsia="ru-RU" w:bidi="ru-RU"/>
        </w:rPr>
        <w:t>,</w:t>
      </w:r>
      <w:r w:rsidRPr="00D97E1B">
        <w:rPr>
          <w:rFonts w:ascii="Times New Roman" w:eastAsia="Times New Roman" w:hAnsi="Times New Roman" w:cs="Times New Roman"/>
          <w:bCs/>
          <w:iCs/>
          <w:sz w:val="28"/>
          <w:szCs w:val="28"/>
          <w:lang w:eastAsia="ru-RU" w:bidi="ru-RU"/>
        </w:rPr>
        <w:t xml:space="preserve"> </w:t>
      </w:r>
      <w:r w:rsidR="00A03010">
        <w:rPr>
          <w:rFonts w:ascii="Times New Roman" w:eastAsia="Times New Roman" w:hAnsi="Times New Roman" w:cs="Times New Roman"/>
          <w:bCs/>
          <w:iCs/>
          <w:sz w:val="28"/>
          <w:szCs w:val="28"/>
          <w:lang w:eastAsia="ru-RU" w:bidi="ru-RU"/>
        </w:rPr>
        <w:t>п</w:t>
      </w:r>
      <w:r w:rsidRPr="00D97E1B">
        <w:rPr>
          <w:rFonts w:ascii="Times New Roman" w:eastAsia="Times New Roman" w:hAnsi="Times New Roman" w:cs="Times New Roman"/>
          <w:bCs/>
          <w:iCs/>
          <w:sz w:val="28"/>
          <w:szCs w:val="28"/>
          <w:lang w:eastAsia="ru-RU" w:bidi="ru-RU"/>
        </w:rPr>
        <w:t xml:space="preserve">остановления Правительства Ханты-Мансийского автономного округа - Югры от 24.12.2007 №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w:t>
      </w:r>
      <w:r w:rsidR="00A03010">
        <w:rPr>
          <w:rFonts w:ascii="Times New Roman" w:eastAsia="Times New Roman" w:hAnsi="Times New Roman" w:cs="Times New Roman"/>
          <w:bCs/>
          <w:iCs/>
          <w:sz w:val="28"/>
          <w:szCs w:val="28"/>
          <w:lang w:eastAsia="ru-RU" w:bidi="ru-RU"/>
        </w:rPr>
        <w:t xml:space="preserve">выразившиеся в принятии </w:t>
      </w:r>
      <w:r w:rsidRPr="00D97E1B">
        <w:rPr>
          <w:rFonts w:ascii="Times New Roman" w:eastAsia="Times New Roman" w:hAnsi="Times New Roman" w:cs="Times New Roman"/>
          <w:bCs/>
          <w:iCs/>
          <w:sz w:val="28"/>
          <w:szCs w:val="28"/>
          <w:lang w:eastAsia="ru-RU" w:bidi="ru-RU"/>
        </w:rPr>
        <w:t>постановлени</w:t>
      </w:r>
      <w:r w:rsidR="00A03010">
        <w:rPr>
          <w:rFonts w:ascii="Times New Roman" w:eastAsia="Times New Roman" w:hAnsi="Times New Roman" w:cs="Times New Roman"/>
          <w:bCs/>
          <w:iCs/>
          <w:sz w:val="28"/>
          <w:szCs w:val="28"/>
          <w:lang w:eastAsia="ru-RU" w:bidi="ru-RU"/>
        </w:rPr>
        <w:t>й, в которых были превышены</w:t>
      </w:r>
      <w:r w:rsidR="00502F6C" w:rsidRPr="00502F6C">
        <w:t xml:space="preserve"> </w:t>
      </w:r>
      <w:r w:rsidR="00502F6C" w:rsidRPr="00502F6C">
        <w:rPr>
          <w:rFonts w:ascii="Times New Roman" w:eastAsia="Times New Roman" w:hAnsi="Times New Roman" w:cs="Times New Roman"/>
          <w:bCs/>
          <w:iCs/>
          <w:sz w:val="28"/>
          <w:szCs w:val="28"/>
          <w:lang w:eastAsia="ru-RU" w:bidi="ru-RU"/>
        </w:rPr>
        <w:t>нормативы формирования расходов на оплату труда</w:t>
      </w:r>
      <w:r w:rsidR="00502F6C" w:rsidRPr="00502F6C">
        <w:t xml:space="preserve"> </w:t>
      </w:r>
      <w:r w:rsidR="00502F6C" w:rsidRPr="00502F6C">
        <w:rPr>
          <w:rFonts w:ascii="Times New Roman" w:eastAsia="Times New Roman" w:hAnsi="Times New Roman" w:cs="Times New Roman"/>
          <w:bCs/>
          <w:iCs/>
          <w:sz w:val="28"/>
          <w:szCs w:val="28"/>
          <w:lang w:eastAsia="ru-RU" w:bidi="ru-RU"/>
        </w:rPr>
        <w:t>лиц, замещающих муниципальные должности</w:t>
      </w:r>
      <w:proofErr w:type="gramEnd"/>
      <w:r w:rsidR="00502F6C">
        <w:rPr>
          <w:rFonts w:ascii="Times New Roman" w:eastAsia="Times New Roman" w:hAnsi="Times New Roman" w:cs="Times New Roman"/>
          <w:bCs/>
          <w:iCs/>
          <w:sz w:val="28"/>
          <w:szCs w:val="28"/>
          <w:lang w:eastAsia="ru-RU" w:bidi="ru-RU"/>
        </w:rPr>
        <w:t xml:space="preserve">, </w:t>
      </w:r>
      <w:r w:rsidR="00502F6C" w:rsidRPr="00502F6C">
        <w:rPr>
          <w:rFonts w:ascii="Times New Roman" w:eastAsia="Times New Roman" w:hAnsi="Times New Roman" w:cs="Times New Roman"/>
          <w:bCs/>
          <w:iCs/>
          <w:sz w:val="28"/>
          <w:szCs w:val="28"/>
          <w:lang w:eastAsia="ru-RU" w:bidi="ru-RU"/>
        </w:rPr>
        <w:t>муниципальных служащих</w:t>
      </w:r>
      <w:r w:rsidR="00502F6C">
        <w:rPr>
          <w:rFonts w:ascii="Times New Roman" w:eastAsia="Times New Roman" w:hAnsi="Times New Roman" w:cs="Times New Roman"/>
          <w:bCs/>
          <w:iCs/>
          <w:sz w:val="28"/>
          <w:szCs w:val="28"/>
          <w:lang w:eastAsia="ru-RU" w:bidi="ru-RU"/>
        </w:rPr>
        <w:t>, незаконных начислени</w:t>
      </w:r>
      <w:r w:rsidR="00433489">
        <w:rPr>
          <w:rFonts w:ascii="Times New Roman" w:eastAsia="Times New Roman" w:hAnsi="Times New Roman" w:cs="Times New Roman"/>
          <w:bCs/>
          <w:iCs/>
          <w:sz w:val="28"/>
          <w:szCs w:val="28"/>
          <w:lang w:eastAsia="ru-RU" w:bidi="ru-RU"/>
        </w:rPr>
        <w:t>ях</w:t>
      </w:r>
      <w:r w:rsidR="00502F6C">
        <w:rPr>
          <w:rFonts w:ascii="Times New Roman" w:eastAsia="Times New Roman" w:hAnsi="Times New Roman" w:cs="Times New Roman"/>
          <w:bCs/>
          <w:iCs/>
          <w:sz w:val="28"/>
          <w:szCs w:val="28"/>
          <w:lang w:eastAsia="ru-RU" w:bidi="ru-RU"/>
        </w:rPr>
        <w:t xml:space="preserve"> </w:t>
      </w:r>
      <w:r w:rsidR="004D2A50" w:rsidRPr="004D2A50">
        <w:rPr>
          <w:rFonts w:ascii="Times New Roman" w:eastAsia="Times New Roman" w:hAnsi="Times New Roman" w:cs="Times New Roman"/>
          <w:bCs/>
          <w:iCs/>
          <w:sz w:val="28"/>
          <w:szCs w:val="28"/>
          <w:lang w:eastAsia="ru-RU" w:bidi="ru-RU"/>
        </w:rPr>
        <w:t xml:space="preserve">денежного вознаграждения </w:t>
      </w:r>
      <w:r w:rsidR="004D2A50">
        <w:rPr>
          <w:rFonts w:ascii="Times New Roman" w:eastAsia="Times New Roman" w:hAnsi="Times New Roman" w:cs="Times New Roman"/>
          <w:bCs/>
          <w:iCs/>
          <w:sz w:val="28"/>
          <w:szCs w:val="28"/>
          <w:lang w:eastAsia="ru-RU" w:bidi="ru-RU"/>
        </w:rPr>
        <w:t xml:space="preserve">(заработной платы, материальной помощи, отпускных выплат, иных видов поощрений) </w:t>
      </w:r>
      <w:r w:rsidR="004D2A50" w:rsidRPr="004D2A50">
        <w:rPr>
          <w:rFonts w:ascii="Times New Roman" w:eastAsia="Times New Roman" w:hAnsi="Times New Roman" w:cs="Times New Roman"/>
          <w:bCs/>
          <w:iCs/>
          <w:sz w:val="28"/>
          <w:szCs w:val="28"/>
          <w:lang w:eastAsia="ru-RU" w:bidi="ru-RU"/>
        </w:rPr>
        <w:t xml:space="preserve">за период с 2009 года по 2012 год </w:t>
      </w:r>
      <w:r w:rsidR="004D2A50">
        <w:rPr>
          <w:rFonts w:ascii="Times New Roman" w:eastAsia="Times New Roman" w:hAnsi="Times New Roman" w:cs="Times New Roman"/>
          <w:bCs/>
          <w:iCs/>
          <w:sz w:val="28"/>
          <w:szCs w:val="28"/>
          <w:lang w:eastAsia="ru-RU" w:bidi="ru-RU"/>
        </w:rPr>
        <w:t xml:space="preserve"> в сумме</w:t>
      </w:r>
      <w:r w:rsidR="004D2A50" w:rsidRPr="004D2A50">
        <w:rPr>
          <w:rFonts w:ascii="Times New Roman" w:eastAsia="Times New Roman" w:hAnsi="Times New Roman" w:cs="Times New Roman"/>
          <w:bCs/>
          <w:iCs/>
          <w:sz w:val="28"/>
          <w:szCs w:val="28"/>
          <w:lang w:eastAsia="ru-RU" w:bidi="ru-RU"/>
        </w:rPr>
        <w:t xml:space="preserve"> </w:t>
      </w:r>
      <w:r w:rsidR="00433489">
        <w:rPr>
          <w:rFonts w:ascii="Times New Roman" w:eastAsia="Times New Roman" w:hAnsi="Times New Roman" w:cs="Times New Roman"/>
          <w:bCs/>
          <w:iCs/>
          <w:sz w:val="28"/>
          <w:szCs w:val="28"/>
          <w:lang w:eastAsia="ru-RU" w:bidi="ru-RU"/>
        </w:rPr>
        <w:t>633</w:t>
      </w:r>
      <w:r w:rsidR="00967D1A">
        <w:rPr>
          <w:rFonts w:ascii="Times New Roman" w:eastAsia="Times New Roman" w:hAnsi="Times New Roman" w:cs="Times New Roman"/>
          <w:bCs/>
          <w:iCs/>
          <w:sz w:val="28"/>
          <w:szCs w:val="28"/>
          <w:lang w:eastAsia="ru-RU" w:bidi="ru-RU"/>
        </w:rPr>
        <w:t>,4 тыс.</w:t>
      </w:r>
      <w:r w:rsidR="00433489">
        <w:rPr>
          <w:rFonts w:ascii="Times New Roman" w:eastAsia="Times New Roman" w:hAnsi="Times New Roman" w:cs="Times New Roman"/>
          <w:bCs/>
          <w:iCs/>
          <w:sz w:val="28"/>
          <w:szCs w:val="28"/>
          <w:lang w:eastAsia="ru-RU" w:bidi="ru-RU"/>
        </w:rPr>
        <w:t xml:space="preserve"> рублей, излишних начислениях в  сумме </w:t>
      </w:r>
      <w:r w:rsidR="00433489" w:rsidRPr="00433489">
        <w:rPr>
          <w:rFonts w:ascii="Times New Roman" w:eastAsia="Times New Roman" w:hAnsi="Times New Roman" w:cs="Times New Roman"/>
          <w:bCs/>
          <w:iCs/>
          <w:sz w:val="28"/>
          <w:szCs w:val="28"/>
          <w:lang w:eastAsia="ru-RU" w:bidi="ru-RU"/>
        </w:rPr>
        <w:t>86</w:t>
      </w:r>
      <w:r w:rsidR="00967D1A">
        <w:rPr>
          <w:rFonts w:ascii="Times New Roman" w:eastAsia="Times New Roman" w:hAnsi="Times New Roman" w:cs="Times New Roman"/>
          <w:bCs/>
          <w:iCs/>
          <w:sz w:val="28"/>
          <w:szCs w:val="28"/>
          <w:lang w:eastAsia="ru-RU" w:bidi="ru-RU"/>
        </w:rPr>
        <w:t>,8 тыс.</w:t>
      </w:r>
      <w:r w:rsidR="00433489" w:rsidRPr="00433489">
        <w:rPr>
          <w:rFonts w:ascii="Times New Roman" w:eastAsia="Times New Roman" w:hAnsi="Times New Roman" w:cs="Times New Roman"/>
          <w:bCs/>
          <w:iCs/>
          <w:sz w:val="28"/>
          <w:szCs w:val="28"/>
          <w:lang w:eastAsia="ru-RU" w:bidi="ru-RU"/>
        </w:rPr>
        <w:t xml:space="preserve"> рублей</w:t>
      </w:r>
      <w:r w:rsidR="00433489">
        <w:rPr>
          <w:rFonts w:ascii="Times New Roman" w:eastAsia="Times New Roman" w:hAnsi="Times New Roman" w:cs="Times New Roman"/>
          <w:bCs/>
          <w:iCs/>
          <w:sz w:val="28"/>
          <w:szCs w:val="28"/>
          <w:lang w:eastAsia="ru-RU" w:bidi="ru-RU"/>
        </w:rPr>
        <w:t xml:space="preserve">, </w:t>
      </w:r>
      <w:proofErr w:type="spellStart"/>
      <w:r w:rsidR="00433489">
        <w:rPr>
          <w:rFonts w:ascii="Times New Roman" w:eastAsia="Times New Roman" w:hAnsi="Times New Roman" w:cs="Times New Roman"/>
          <w:bCs/>
          <w:iCs/>
          <w:sz w:val="28"/>
          <w:szCs w:val="28"/>
          <w:lang w:eastAsia="ru-RU" w:bidi="ru-RU"/>
        </w:rPr>
        <w:t>недоначислениях</w:t>
      </w:r>
      <w:proofErr w:type="spellEnd"/>
      <w:r w:rsidR="00433489">
        <w:rPr>
          <w:rFonts w:ascii="Times New Roman" w:eastAsia="Times New Roman" w:hAnsi="Times New Roman" w:cs="Times New Roman"/>
          <w:bCs/>
          <w:iCs/>
          <w:sz w:val="28"/>
          <w:szCs w:val="28"/>
          <w:lang w:eastAsia="ru-RU" w:bidi="ru-RU"/>
        </w:rPr>
        <w:t xml:space="preserve"> на сумму </w:t>
      </w:r>
      <w:r w:rsidR="00967D1A">
        <w:rPr>
          <w:rFonts w:ascii="Times New Roman" w:eastAsia="Times New Roman" w:hAnsi="Times New Roman" w:cs="Times New Roman"/>
          <w:bCs/>
          <w:iCs/>
          <w:sz w:val="28"/>
          <w:szCs w:val="28"/>
          <w:lang w:eastAsia="ru-RU" w:bidi="ru-RU"/>
        </w:rPr>
        <w:t xml:space="preserve">183,8 тыс. </w:t>
      </w:r>
      <w:r w:rsidR="00433489" w:rsidRPr="00433489">
        <w:rPr>
          <w:rFonts w:ascii="Times New Roman" w:eastAsia="Times New Roman" w:hAnsi="Times New Roman" w:cs="Times New Roman"/>
          <w:bCs/>
          <w:iCs/>
          <w:sz w:val="28"/>
          <w:szCs w:val="28"/>
          <w:lang w:eastAsia="ru-RU" w:bidi="ru-RU"/>
        </w:rPr>
        <w:t>рублей</w:t>
      </w:r>
      <w:r w:rsidR="00433489">
        <w:rPr>
          <w:rFonts w:ascii="Times New Roman" w:eastAsia="Times New Roman" w:hAnsi="Times New Roman" w:cs="Times New Roman"/>
          <w:bCs/>
          <w:iCs/>
          <w:sz w:val="28"/>
          <w:szCs w:val="28"/>
          <w:lang w:eastAsia="ru-RU" w:bidi="ru-RU"/>
        </w:rPr>
        <w:t>;</w:t>
      </w:r>
    </w:p>
    <w:p w:rsidR="00433489" w:rsidRDefault="00433489" w:rsidP="00D97E1B">
      <w:pPr>
        <w:autoSpaceDE w:val="0"/>
        <w:autoSpaceDN w:val="0"/>
        <w:adjustRightInd w:val="0"/>
        <w:spacing w:after="0"/>
        <w:ind w:firstLine="709"/>
        <w:contextualSpacing/>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t>- нарушения учета и ведения реестра имущества муниципальной казны</w:t>
      </w:r>
      <w:r w:rsidRPr="00433489">
        <w:t xml:space="preserve"> </w:t>
      </w:r>
      <w:r w:rsidRPr="00433489">
        <w:rPr>
          <w:rFonts w:ascii="Times New Roman" w:eastAsia="Times New Roman" w:hAnsi="Times New Roman" w:cs="Times New Roman"/>
          <w:bCs/>
          <w:iCs/>
          <w:sz w:val="28"/>
          <w:szCs w:val="28"/>
          <w:lang w:eastAsia="ru-RU" w:bidi="ru-RU"/>
        </w:rPr>
        <w:t>сельского поселения Цингалы</w:t>
      </w:r>
      <w:r w:rsidR="00967D1A">
        <w:rPr>
          <w:rFonts w:ascii="Times New Roman" w:eastAsia="Times New Roman" w:hAnsi="Times New Roman" w:cs="Times New Roman"/>
          <w:bCs/>
          <w:iCs/>
          <w:sz w:val="28"/>
          <w:szCs w:val="28"/>
          <w:lang w:eastAsia="ru-RU" w:bidi="ru-RU"/>
        </w:rPr>
        <w:t>.</w:t>
      </w:r>
    </w:p>
    <w:p w:rsidR="00D97E1B" w:rsidRPr="0021369C" w:rsidRDefault="004B101B" w:rsidP="0021369C">
      <w:pPr>
        <w:autoSpaceDE w:val="0"/>
        <w:autoSpaceDN w:val="0"/>
        <w:adjustRightInd w:val="0"/>
        <w:spacing w:after="0"/>
        <w:ind w:firstLine="709"/>
        <w:contextualSpacing/>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lastRenderedPageBreak/>
        <w:t>Материалы экспертно-аналитического меропри</w:t>
      </w:r>
      <w:r w:rsidR="004220B3">
        <w:rPr>
          <w:rFonts w:ascii="Times New Roman" w:eastAsia="Times New Roman" w:hAnsi="Times New Roman" w:cs="Times New Roman"/>
          <w:bCs/>
          <w:iCs/>
          <w:sz w:val="28"/>
          <w:szCs w:val="28"/>
          <w:lang w:eastAsia="ru-RU" w:bidi="ru-RU"/>
        </w:rPr>
        <w:t xml:space="preserve">ятия направлены в </w:t>
      </w:r>
      <w:r w:rsidR="004220B3" w:rsidRPr="004220B3">
        <w:rPr>
          <w:rFonts w:ascii="Times New Roman" w:eastAsia="Times New Roman" w:hAnsi="Times New Roman" w:cs="Times New Roman"/>
          <w:bCs/>
          <w:iCs/>
          <w:sz w:val="28"/>
          <w:szCs w:val="28"/>
          <w:lang w:eastAsia="ru-RU" w:bidi="ru-RU"/>
        </w:rPr>
        <w:t>Ханты-Мансийск</w:t>
      </w:r>
      <w:r w:rsidR="004220B3">
        <w:rPr>
          <w:rFonts w:ascii="Times New Roman" w:eastAsia="Times New Roman" w:hAnsi="Times New Roman" w:cs="Times New Roman"/>
          <w:bCs/>
          <w:iCs/>
          <w:sz w:val="28"/>
          <w:szCs w:val="28"/>
          <w:lang w:eastAsia="ru-RU" w:bidi="ru-RU"/>
        </w:rPr>
        <w:t xml:space="preserve">ий </w:t>
      </w:r>
      <w:r w:rsidR="004220B3" w:rsidRPr="004220B3">
        <w:rPr>
          <w:rFonts w:ascii="Times New Roman" w:eastAsia="Times New Roman" w:hAnsi="Times New Roman" w:cs="Times New Roman"/>
          <w:bCs/>
          <w:iCs/>
          <w:sz w:val="28"/>
          <w:szCs w:val="28"/>
          <w:lang w:eastAsia="ru-RU" w:bidi="ru-RU"/>
        </w:rPr>
        <w:t>межрайонн</w:t>
      </w:r>
      <w:r w:rsidR="004220B3">
        <w:rPr>
          <w:rFonts w:ascii="Times New Roman" w:eastAsia="Times New Roman" w:hAnsi="Times New Roman" w:cs="Times New Roman"/>
          <w:bCs/>
          <w:iCs/>
          <w:sz w:val="28"/>
          <w:szCs w:val="28"/>
          <w:lang w:eastAsia="ru-RU" w:bidi="ru-RU"/>
        </w:rPr>
        <w:t>ый</w:t>
      </w:r>
      <w:r w:rsidR="004220B3" w:rsidRPr="004220B3">
        <w:rPr>
          <w:rFonts w:ascii="Times New Roman" w:eastAsia="Times New Roman" w:hAnsi="Times New Roman" w:cs="Times New Roman"/>
          <w:bCs/>
          <w:iCs/>
          <w:sz w:val="28"/>
          <w:szCs w:val="28"/>
          <w:lang w:eastAsia="ru-RU" w:bidi="ru-RU"/>
        </w:rPr>
        <w:t xml:space="preserve"> следственн</w:t>
      </w:r>
      <w:r w:rsidR="004220B3">
        <w:rPr>
          <w:rFonts w:ascii="Times New Roman" w:eastAsia="Times New Roman" w:hAnsi="Times New Roman" w:cs="Times New Roman"/>
          <w:bCs/>
          <w:iCs/>
          <w:sz w:val="28"/>
          <w:szCs w:val="28"/>
          <w:lang w:eastAsia="ru-RU" w:bidi="ru-RU"/>
        </w:rPr>
        <w:t>ый</w:t>
      </w:r>
      <w:r w:rsidR="004220B3" w:rsidRPr="004220B3">
        <w:rPr>
          <w:rFonts w:ascii="Times New Roman" w:eastAsia="Times New Roman" w:hAnsi="Times New Roman" w:cs="Times New Roman"/>
          <w:bCs/>
          <w:iCs/>
          <w:sz w:val="28"/>
          <w:szCs w:val="28"/>
          <w:lang w:eastAsia="ru-RU" w:bidi="ru-RU"/>
        </w:rPr>
        <w:t xml:space="preserve"> отдел</w:t>
      </w:r>
      <w:r w:rsidR="004220B3">
        <w:rPr>
          <w:rFonts w:ascii="Times New Roman" w:eastAsia="Times New Roman" w:hAnsi="Times New Roman" w:cs="Times New Roman"/>
          <w:bCs/>
          <w:iCs/>
          <w:sz w:val="28"/>
          <w:szCs w:val="28"/>
          <w:lang w:eastAsia="ru-RU" w:bidi="ru-RU"/>
        </w:rPr>
        <w:t>.</w:t>
      </w:r>
    </w:p>
    <w:p w:rsidR="002A1D95" w:rsidRPr="002A3372" w:rsidRDefault="002A1D95" w:rsidP="002A1D95">
      <w:pPr>
        <w:widowControl w:val="0"/>
        <w:tabs>
          <w:tab w:val="left" w:pos="709"/>
        </w:tabs>
        <w:spacing w:after="0"/>
        <w:jc w:val="both"/>
        <w:rPr>
          <w:rFonts w:ascii="Times New Roman" w:eastAsia="Times New Roman" w:hAnsi="Times New Roman" w:cs="Times New Roman"/>
          <w:sz w:val="28"/>
          <w:szCs w:val="28"/>
          <w:lang w:eastAsia="ru-RU"/>
        </w:rPr>
      </w:pPr>
      <w:r w:rsidRPr="002A3372">
        <w:rPr>
          <w:rFonts w:ascii="Times New Roman" w:eastAsia="Times New Roman" w:hAnsi="Times New Roman" w:cs="Times New Roman"/>
          <w:sz w:val="28"/>
          <w:szCs w:val="28"/>
          <w:lang w:eastAsia="ru-RU"/>
        </w:rPr>
        <w:tab/>
        <w:t>В отчетном периоде Контрольно-счетная палата Ханты-Мансийского района прин</w:t>
      </w:r>
      <w:r w:rsidR="008E1431">
        <w:rPr>
          <w:rFonts w:ascii="Times New Roman" w:eastAsia="Times New Roman" w:hAnsi="Times New Roman" w:cs="Times New Roman"/>
          <w:sz w:val="28"/>
          <w:szCs w:val="28"/>
          <w:lang w:eastAsia="ru-RU"/>
        </w:rPr>
        <w:t>яла</w:t>
      </w:r>
      <w:r w:rsidRPr="002A3372">
        <w:rPr>
          <w:rFonts w:ascii="Times New Roman" w:eastAsia="Times New Roman" w:hAnsi="Times New Roman" w:cs="Times New Roman"/>
          <w:sz w:val="28"/>
          <w:szCs w:val="28"/>
          <w:lang w:eastAsia="ru-RU"/>
        </w:rPr>
        <w:t xml:space="preserve"> участие в заседаниях Думы Ханты-Мансийского района</w:t>
      </w:r>
      <w:r w:rsidR="00300327" w:rsidRPr="002A3372">
        <w:rPr>
          <w:rFonts w:ascii="Times New Roman" w:eastAsia="Times New Roman" w:hAnsi="Times New Roman" w:cs="Times New Roman"/>
          <w:sz w:val="28"/>
          <w:szCs w:val="28"/>
          <w:lang w:eastAsia="ru-RU"/>
        </w:rPr>
        <w:t>,</w:t>
      </w:r>
      <w:r w:rsidR="008E1431" w:rsidRPr="008E1431">
        <w:t xml:space="preserve"> </w:t>
      </w:r>
      <w:r w:rsidR="008E1431" w:rsidRPr="008E1431">
        <w:rPr>
          <w:rFonts w:ascii="Times New Roman" w:eastAsia="Times New Roman" w:hAnsi="Times New Roman" w:cs="Times New Roman"/>
          <w:sz w:val="28"/>
          <w:szCs w:val="28"/>
          <w:lang w:eastAsia="ru-RU"/>
        </w:rPr>
        <w:t>межведомственного Совета при главе Ханты-Мансийского района по противодействию коррупции</w:t>
      </w:r>
      <w:r w:rsidR="008E1431">
        <w:rPr>
          <w:rFonts w:ascii="Times New Roman" w:eastAsia="Times New Roman" w:hAnsi="Times New Roman" w:cs="Times New Roman"/>
          <w:sz w:val="28"/>
          <w:szCs w:val="28"/>
          <w:lang w:eastAsia="ru-RU"/>
        </w:rPr>
        <w:t xml:space="preserve">, </w:t>
      </w:r>
      <w:r w:rsidR="008E1431" w:rsidRPr="008E1431">
        <w:rPr>
          <w:rFonts w:ascii="Times New Roman" w:eastAsia="Times New Roman" w:hAnsi="Times New Roman" w:cs="Times New Roman"/>
          <w:sz w:val="28"/>
          <w:szCs w:val="28"/>
          <w:lang w:eastAsia="ru-RU"/>
        </w:rPr>
        <w:t>органов внешнего финансового контроля</w:t>
      </w:r>
      <w:r w:rsidR="008E1431">
        <w:rPr>
          <w:rFonts w:ascii="Times New Roman" w:eastAsia="Times New Roman" w:hAnsi="Times New Roman" w:cs="Times New Roman"/>
          <w:sz w:val="28"/>
          <w:szCs w:val="28"/>
          <w:lang w:eastAsia="ru-RU"/>
        </w:rPr>
        <w:t xml:space="preserve"> </w:t>
      </w:r>
      <w:r w:rsidR="008E1431" w:rsidRPr="008E1431">
        <w:rPr>
          <w:rFonts w:ascii="Times New Roman" w:eastAsia="Times New Roman" w:hAnsi="Times New Roman" w:cs="Times New Roman"/>
          <w:sz w:val="28"/>
          <w:szCs w:val="28"/>
          <w:lang w:eastAsia="ru-RU"/>
        </w:rPr>
        <w:t>Ханты-Мансийского автономного округа – Югры</w:t>
      </w:r>
      <w:r w:rsidRPr="002A3372">
        <w:rPr>
          <w:rFonts w:ascii="Times New Roman" w:eastAsia="Times New Roman" w:hAnsi="Times New Roman" w:cs="Times New Roman"/>
          <w:sz w:val="28"/>
          <w:szCs w:val="28"/>
          <w:lang w:eastAsia="ru-RU"/>
        </w:rPr>
        <w:t>.</w:t>
      </w:r>
      <w:r w:rsidRPr="002A3372">
        <w:rPr>
          <w:rFonts w:ascii="Times New Roman" w:eastAsia="Times New Roman" w:hAnsi="Times New Roman" w:cs="Times New Roman"/>
          <w:sz w:val="28"/>
          <w:szCs w:val="28"/>
          <w:lang w:eastAsia="ru-RU"/>
        </w:rPr>
        <w:tab/>
      </w:r>
    </w:p>
    <w:p w:rsidR="00F04FA4" w:rsidRPr="00D9659F" w:rsidRDefault="00F04FA4" w:rsidP="002A1D95">
      <w:pPr>
        <w:widowControl w:val="0"/>
        <w:autoSpaceDE w:val="0"/>
        <w:autoSpaceDN w:val="0"/>
        <w:adjustRightInd w:val="0"/>
        <w:spacing w:after="0"/>
        <w:ind w:firstLine="540"/>
        <w:jc w:val="both"/>
        <w:rPr>
          <w:rFonts w:ascii="Times New Roman" w:eastAsia="Times New Roman" w:hAnsi="Times New Roman" w:cs="Times New Roman"/>
          <w:sz w:val="28"/>
          <w:szCs w:val="28"/>
          <w:highlight w:val="yellow"/>
          <w:lang w:eastAsia="ru-RU"/>
        </w:rPr>
      </w:pPr>
      <w:r w:rsidRPr="00F04FA4">
        <w:rPr>
          <w:rFonts w:ascii="Times New Roman" w:eastAsia="Times New Roman" w:hAnsi="Times New Roman" w:cs="Times New Roman"/>
          <w:sz w:val="28"/>
          <w:szCs w:val="28"/>
          <w:lang w:eastAsia="ru-RU"/>
        </w:rPr>
        <w:t>Контрольно-счетной палатой Ханты-Мансийского района совместно с Думой Ханты-Мансийского района, Советами депутатов сельских поселений: Горноправдинск, Кедровый, Выкатной, Красноленинский, Кышик, Селиярово, Цингалы, Сибирский, Луговской, Согом, Нялинское, Шапша заключены соглашения о передаче полномочий по осуществлению внешнего муниципального финансового контроля на 201</w:t>
      </w:r>
      <w:r>
        <w:rPr>
          <w:rFonts w:ascii="Times New Roman" w:eastAsia="Times New Roman" w:hAnsi="Times New Roman" w:cs="Times New Roman"/>
          <w:sz w:val="28"/>
          <w:szCs w:val="28"/>
          <w:lang w:eastAsia="ru-RU"/>
        </w:rPr>
        <w:t>5</w:t>
      </w:r>
      <w:r w:rsidRPr="00F04FA4">
        <w:rPr>
          <w:rFonts w:ascii="Times New Roman" w:eastAsia="Times New Roman" w:hAnsi="Times New Roman" w:cs="Times New Roman"/>
          <w:sz w:val="28"/>
          <w:szCs w:val="28"/>
          <w:lang w:eastAsia="ru-RU"/>
        </w:rPr>
        <w:t xml:space="preserve"> год.</w:t>
      </w:r>
    </w:p>
    <w:p w:rsidR="002A1D95" w:rsidRPr="00F04FA4" w:rsidRDefault="002A1D95" w:rsidP="002A1D95">
      <w:pPr>
        <w:widowControl w:val="0"/>
        <w:tabs>
          <w:tab w:val="left" w:pos="709"/>
        </w:tabs>
        <w:spacing w:after="0"/>
        <w:jc w:val="both"/>
        <w:rPr>
          <w:rFonts w:ascii="Times New Roman" w:hAnsi="Times New Roman" w:cs="Times New Roman"/>
          <w:sz w:val="28"/>
          <w:szCs w:val="28"/>
        </w:rPr>
      </w:pPr>
      <w:r w:rsidRPr="00F04FA4">
        <w:rPr>
          <w:rFonts w:ascii="Times New Roman" w:hAnsi="Times New Roman" w:cs="Times New Roman"/>
          <w:sz w:val="28"/>
          <w:szCs w:val="28"/>
        </w:rPr>
        <w:tab/>
        <w:t>В течение квартала в пределах своих полномочий консультировала должностных лиц муниципального образования по вопросам, связанным с правомерным расходованием средств бюджета Ханты-Мансийского района.</w:t>
      </w:r>
    </w:p>
    <w:p w:rsidR="002A1D95" w:rsidRPr="001C12AA" w:rsidRDefault="002A1D95" w:rsidP="002A1D95">
      <w:pPr>
        <w:ind w:firstLine="708"/>
        <w:jc w:val="both"/>
        <w:rPr>
          <w:rFonts w:ascii="Times New Roman" w:hAnsi="Times New Roman" w:cs="Times New Roman"/>
          <w:sz w:val="28"/>
          <w:szCs w:val="28"/>
        </w:rPr>
      </w:pPr>
      <w:r w:rsidRPr="00F04FA4">
        <w:rPr>
          <w:rFonts w:ascii="Times New Roman" w:hAnsi="Times New Roman" w:cs="Times New Roman"/>
          <w:sz w:val="28"/>
          <w:szCs w:val="28"/>
        </w:rPr>
        <w:t xml:space="preserve">Разместила на сайте администрации Ханты-Мансийского района в разделе «Контрольно-счетная палата Ханты-Мансийского района» </w:t>
      </w:r>
      <w:r w:rsidR="0095460A">
        <w:rPr>
          <w:rFonts w:ascii="Times New Roman" w:hAnsi="Times New Roman" w:cs="Times New Roman"/>
          <w:sz w:val="28"/>
          <w:szCs w:val="28"/>
        </w:rPr>
        <w:t>48</w:t>
      </w:r>
      <w:bookmarkStart w:id="0" w:name="_GoBack"/>
      <w:bookmarkEnd w:id="0"/>
      <w:r w:rsidRPr="00F04FA4">
        <w:rPr>
          <w:rFonts w:ascii="Times New Roman" w:hAnsi="Times New Roman" w:cs="Times New Roman"/>
          <w:sz w:val="28"/>
          <w:szCs w:val="28"/>
        </w:rPr>
        <w:t xml:space="preserve"> информаци</w:t>
      </w:r>
      <w:r w:rsidR="00092A8E">
        <w:rPr>
          <w:rFonts w:ascii="Times New Roman" w:hAnsi="Times New Roman" w:cs="Times New Roman"/>
          <w:sz w:val="28"/>
          <w:szCs w:val="28"/>
        </w:rPr>
        <w:t>ю</w:t>
      </w:r>
      <w:r w:rsidRPr="00F04FA4">
        <w:rPr>
          <w:rFonts w:ascii="Times New Roman" w:hAnsi="Times New Roman" w:cs="Times New Roman"/>
          <w:sz w:val="28"/>
          <w:szCs w:val="28"/>
        </w:rPr>
        <w:t>, связанн</w:t>
      </w:r>
      <w:r w:rsidR="00092A8E">
        <w:rPr>
          <w:rFonts w:ascii="Times New Roman" w:hAnsi="Times New Roman" w:cs="Times New Roman"/>
          <w:sz w:val="28"/>
          <w:szCs w:val="28"/>
        </w:rPr>
        <w:t>ую</w:t>
      </w:r>
      <w:r w:rsidRPr="00F04FA4">
        <w:rPr>
          <w:rFonts w:ascii="Times New Roman" w:hAnsi="Times New Roman" w:cs="Times New Roman"/>
          <w:sz w:val="28"/>
          <w:szCs w:val="28"/>
        </w:rPr>
        <w:t xml:space="preserve"> с деятельностью Контрольно-счетной палаты Ханты-Мансийского района.</w:t>
      </w:r>
      <w:r w:rsidRPr="001C12AA">
        <w:rPr>
          <w:rFonts w:ascii="Times New Roman" w:hAnsi="Times New Roman" w:cs="Times New Roman"/>
          <w:sz w:val="28"/>
          <w:szCs w:val="28"/>
        </w:rPr>
        <w:t xml:space="preserve"> </w:t>
      </w:r>
    </w:p>
    <w:p w:rsidR="002A1D95" w:rsidRPr="001C12AA" w:rsidRDefault="002A1D95" w:rsidP="002A1D95">
      <w:pPr>
        <w:pStyle w:val="a8"/>
        <w:spacing w:line="264" w:lineRule="auto"/>
        <w:ind w:left="0"/>
        <w:jc w:val="both"/>
        <w:rPr>
          <w:rFonts w:ascii="Times New Roman" w:hAnsi="Times New Roman" w:cs="Times New Roman"/>
          <w:sz w:val="28"/>
          <w:szCs w:val="28"/>
        </w:rPr>
      </w:pPr>
    </w:p>
    <w:p w:rsidR="002A1D95" w:rsidRPr="001C12AA" w:rsidRDefault="002A1D95" w:rsidP="002A1D95">
      <w:pPr>
        <w:pStyle w:val="a8"/>
        <w:spacing w:line="264" w:lineRule="auto"/>
        <w:ind w:left="0"/>
        <w:jc w:val="both"/>
        <w:rPr>
          <w:rFonts w:ascii="Times New Roman" w:hAnsi="Times New Roman" w:cs="Times New Roman"/>
          <w:sz w:val="28"/>
          <w:szCs w:val="28"/>
        </w:rPr>
      </w:pPr>
    </w:p>
    <w:p w:rsidR="002A1D95" w:rsidRPr="001C12AA" w:rsidRDefault="002A1D95" w:rsidP="002A1D95">
      <w:pPr>
        <w:pStyle w:val="a8"/>
        <w:ind w:left="0"/>
        <w:jc w:val="both"/>
        <w:rPr>
          <w:rFonts w:ascii="Times New Roman" w:hAnsi="Times New Roman" w:cs="Times New Roman"/>
          <w:sz w:val="28"/>
          <w:szCs w:val="28"/>
        </w:rPr>
      </w:pPr>
      <w:r w:rsidRPr="001C12AA">
        <w:rPr>
          <w:rFonts w:ascii="Times New Roman" w:hAnsi="Times New Roman" w:cs="Times New Roman"/>
          <w:sz w:val="28"/>
          <w:szCs w:val="28"/>
        </w:rPr>
        <w:t xml:space="preserve">Председатель </w:t>
      </w:r>
    </w:p>
    <w:p w:rsidR="002A1D95" w:rsidRPr="001C12AA" w:rsidRDefault="002A1D95" w:rsidP="002A1D95">
      <w:pPr>
        <w:pStyle w:val="a8"/>
        <w:ind w:left="0"/>
        <w:jc w:val="both"/>
        <w:rPr>
          <w:rFonts w:ascii="Times New Roman" w:hAnsi="Times New Roman" w:cs="Times New Roman"/>
          <w:sz w:val="28"/>
          <w:szCs w:val="28"/>
        </w:rPr>
      </w:pPr>
      <w:r w:rsidRPr="001C12AA">
        <w:rPr>
          <w:rFonts w:ascii="Times New Roman" w:hAnsi="Times New Roman" w:cs="Times New Roman"/>
          <w:sz w:val="28"/>
          <w:szCs w:val="28"/>
        </w:rPr>
        <w:t>Контрольно-счетной палаты</w:t>
      </w:r>
    </w:p>
    <w:p w:rsidR="002A1D95" w:rsidRPr="001C12AA" w:rsidRDefault="002A1D95" w:rsidP="002A1D95">
      <w:pPr>
        <w:pStyle w:val="a8"/>
        <w:ind w:left="0"/>
        <w:jc w:val="both"/>
        <w:rPr>
          <w:rFonts w:ascii="Times New Roman" w:eastAsia="Times New Roman" w:hAnsi="Times New Roman" w:cs="Times New Roman"/>
          <w:sz w:val="28"/>
          <w:szCs w:val="28"/>
          <w:lang w:eastAsia="ru-RU"/>
        </w:rPr>
      </w:pPr>
      <w:r w:rsidRPr="001C12AA">
        <w:rPr>
          <w:rFonts w:ascii="Times New Roman" w:hAnsi="Times New Roman" w:cs="Times New Roman"/>
          <w:sz w:val="28"/>
          <w:szCs w:val="28"/>
        </w:rPr>
        <w:t xml:space="preserve">Ханты-Мансийского района             </w:t>
      </w:r>
      <w:r>
        <w:rPr>
          <w:rFonts w:ascii="Times New Roman" w:hAnsi="Times New Roman" w:cs="Times New Roman"/>
          <w:sz w:val="28"/>
          <w:szCs w:val="28"/>
        </w:rPr>
        <w:t xml:space="preserve">    </w:t>
      </w:r>
      <w:r w:rsidRPr="001C12AA">
        <w:rPr>
          <w:rFonts w:ascii="Times New Roman" w:hAnsi="Times New Roman" w:cs="Times New Roman"/>
          <w:sz w:val="28"/>
          <w:szCs w:val="28"/>
        </w:rPr>
        <w:t xml:space="preserve">                                          Ж.Р. Гартман</w:t>
      </w:r>
    </w:p>
    <w:sectPr w:rsidR="002A1D95" w:rsidRPr="001C12AA" w:rsidSect="00492EC2">
      <w:headerReference w:type="even" r:id="rId8"/>
      <w:footerReference w:type="even" r:id="rId9"/>
      <w:footerReference w:type="default" r:id="rId10"/>
      <w:pgSz w:w="11906" w:h="16838" w:code="9"/>
      <w:pgMar w:top="1134" w:right="850" w:bottom="1134" w:left="1701" w:header="53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026" w:rsidRDefault="00720026" w:rsidP="00084973">
      <w:pPr>
        <w:spacing w:after="0" w:line="240" w:lineRule="auto"/>
      </w:pPr>
      <w:r>
        <w:separator/>
      </w:r>
    </w:p>
  </w:endnote>
  <w:endnote w:type="continuationSeparator" w:id="0">
    <w:p w:rsidR="00720026" w:rsidRDefault="00720026" w:rsidP="00084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48" w:rsidRDefault="00D95F2B" w:rsidP="007F0652">
    <w:pPr>
      <w:pStyle w:val="a3"/>
      <w:framePr w:wrap="around" w:vAnchor="text" w:hAnchor="margin" w:xAlign="center" w:y="1"/>
      <w:rPr>
        <w:rStyle w:val="a7"/>
      </w:rPr>
    </w:pPr>
    <w:r>
      <w:rPr>
        <w:rStyle w:val="a7"/>
      </w:rPr>
      <w:fldChar w:fldCharType="begin"/>
    </w:r>
    <w:r w:rsidR="002A1D95">
      <w:rPr>
        <w:rStyle w:val="a7"/>
      </w:rPr>
      <w:instrText xml:space="preserve">PAGE  </w:instrText>
    </w:r>
    <w:r>
      <w:rPr>
        <w:rStyle w:val="a7"/>
      </w:rPr>
      <w:fldChar w:fldCharType="end"/>
    </w:r>
  </w:p>
  <w:p w:rsidR="005B7748" w:rsidRDefault="0072002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48" w:rsidRPr="00925A85" w:rsidRDefault="00D95F2B">
    <w:pPr>
      <w:pStyle w:val="a3"/>
      <w:jc w:val="right"/>
    </w:pPr>
    <w:r>
      <w:fldChar w:fldCharType="begin"/>
    </w:r>
    <w:r w:rsidR="002A1D95">
      <w:instrText xml:space="preserve"> PAGE   \* MERGEFORMAT </w:instrText>
    </w:r>
    <w:r>
      <w:fldChar w:fldCharType="separate"/>
    </w:r>
    <w:r w:rsidR="0095460A">
      <w:rPr>
        <w:noProof/>
      </w:rPr>
      <w:t>8</w:t>
    </w:r>
    <w:r>
      <w:fldChar w:fldCharType="end"/>
    </w:r>
  </w:p>
  <w:p w:rsidR="005B7748" w:rsidRDefault="0072002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026" w:rsidRDefault="00720026" w:rsidP="00084973">
      <w:pPr>
        <w:spacing w:after="0" w:line="240" w:lineRule="auto"/>
      </w:pPr>
      <w:r>
        <w:separator/>
      </w:r>
    </w:p>
  </w:footnote>
  <w:footnote w:type="continuationSeparator" w:id="0">
    <w:p w:rsidR="00720026" w:rsidRDefault="00720026" w:rsidP="00084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48" w:rsidRDefault="00D95F2B" w:rsidP="007F0652">
    <w:pPr>
      <w:pStyle w:val="a5"/>
      <w:framePr w:wrap="around" w:vAnchor="text" w:hAnchor="margin" w:xAlign="center" w:y="1"/>
      <w:rPr>
        <w:rStyle w:val="a7"/>
      </w:rPr>
    </w:pPr>
    <w:r>
      <w:rPr>
        <w:rStyle w:val="a7"/>
      </w:rPr>
      <w:fldChar w:fldCharType="begin"/>
    </w:r>
    <w:r w:rsidR="002A1D95">
      <w:rPr>
        <w:rStyle w:val="a7"/>
      </w:rPr>
      <w:instrText xml:space="preserve">PAGE  </w:instrText>
    </w:r>
    <w:r>
      <w:rPr>
        <w:rStyle w:val="a7"/>
      </w:rPr>
      <w:fldChar w:fldCharType="end"/>
    </w:r>
  </w:p>
  <w:p w:rsidR="005B7748" w:rsidRDefault="00720026" w:rsidP="007F0652">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35BD6"/>
    <w:multiLevelType w:val="hybridMultilevel"/>
    <w:tmpl w:val="9300DE9A"/>
    <w:lvl w:ilvl="0" w:tplc="3F70207C">
      <w:start w:val="1"/>
      <w:numFmt w:val="upperRoman"/>
      <w:lvlText w:val="%1."/>
      <w:lvlJc w:val="left"/>
      <w:pPr>
        <w:ind w:left="3774" w:hanging="720"/>
      </w:pPr>
      <w:rPr>
        <w:rFonts w:hint="default"/>
      </w:r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1">
    <w:nsid w:val="2B0F0C6C"/>
    <w:multiLevelType w:val="hybridMultilevel"/>
    <w:tmpl w:val="CD94242E"/>
    <w:lvl w:ilvl="0" w:tplc="46129328">
      <w:start w:val="2"/>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1D95"/>
    <w:rsid w:val="000047A4"/>
    <w:rsid w:val="00010ED9"/>
    <w:rsid w:val="0001548A"/>
    <w:rsid w:val="00084973"/>
    <w:rsid w:val="00092A8E"/>
    <w:rsid w:val="000A1994"/>
    <w:rsid w:val="000B1F33"/>
    <w:rsid w:val="000B646F"/>
    <w:rsid w:val="0010280F"/>
    <w:rsid w:val="0011386E"/>
    <w:rsid w:val="001166FD"/>
    <w:rsid w:val="0012129D"/>
    <w:rsid w:val="00172FFE"/>
    <w:rsid w:val="001944F2"/>
    <w:rsid w:val="001B25F5"/>
    <w:rsid w:val="001D3F24"/>
    <w:rsid w:val="001D408F"/>
    <w:rsid w:val="001E5CC9"/>
    <w:rsid w:val="001F0F21"/>
    <w:rsid w:val="00207A64"/>
    <w:rsid w:val="0021369C"/>
    <w:rsid w:val="0022083A"/>
    <w:rsid w:val="002312E8"/>
    <w:rsid w:val="00237A36"/>
    <w:rsid w:val="00260FBC"/>
    <w:rsid w:val="00280F1E"/>
    <w:rsid w:val="002A1D95"/>
    <w:rsid w:val="002A3372"/>
    <w:rsid w:val="002C3744"/>
    <w:rsid w:val="002D7A00"/>
    <w:rsid w:val="00300327"/>
    <w:rsid w:val="003C1A32"/>
    <w:rsid w:val="003E250E"/>
    <w:rsid w:val="004220B3"/>
    <w:rsid w:val="00433489"/>
    <w:rsid w:val="00452E01"/>
    <w:rsid w:val="00476153"/>
    <w:rsid w:val="00490967"/>
    <w:rsid w:val="0049512D"/>
    <w:rsid w:val="004A4E44"/>
    <w:rsid w:val="004A6C03"/>
    <w:rsid w:val="004B101B"/>
    <w:rsid w:val="004D2A50"/>
    <w:rsid w:val="004F6C0A"/>
    <w:rsid w:val="00502F6C"/>
    <w:rsid w:val="005149A3"/>
    <w:rsid w:val="00544493"/>
    <w:rsid w:val="00553F45"/>
    <w:rsid w:val="005654E0"/>
    <w:rsid w:val="00573B87"/>
    <w:rsid w:val="00582F45"/>
    <w:rsid w:val="00587653"/>
    <w:rsid w:val="00632368"/>
    <w:rsid w:val="00652AFC"/>
    <w:rsid w:val="006548E3"/>
    <w:rsid w:val="00667589"/>
    <w:rsid w:val="00677A41"/>
    <w:rsid w:val="006D39C1"/>
    <w:rsid w:val="006D7F29"/>
    <w:rsid w:val="00716D71"/>
    <w:rsid w:val="00720026"/>
    <w:rsid w:val="007614AB"/>
    <w:rsid w:val="00780127"/>
    <w:rsid w:val="007A13BF"/>
    <w:rsid w:val="007A1753"/>
    <w:rsid w:val="007E0A6F"/>
    <w:rsid w:val="008435BE"/>
    <w:rsid w:val="00844DBF"/>
    <w:rsid w:val="008B708C"/>
    <w:rsid w:val="008C6DC0"/>
    <w:rsid w:val="008E1431"/>
    <w:rsid w:val="008F6070"/>
    <w:rsid w:val="00920553"/>
    <w:rsid w:val="0095460A"/>
    <w:rsid w:val="00966095"/>
    <w:rsid w:val="00967D1A"/>
    <w:rsid w:val="009B1EC5"/>
    <w:rsid w:val="009C1AF9"/>
    <w:rsid w:val="009C37A5"/>
    <w:rsid w:val="009F40B0"/>
    <w:rsid w:val="00A03010"/>
    <w:rsid w:val="00A15B90"/>
    <w:rsid w:val="00A2143E"/>
    <w:rsid w:val="00A2595F"/>
    <w:rsid w:val="00A56FE2"/>
    <w:rsid w:val="00A60FED"/>
    <w:rsid w:val="00AA043C"/>
    <w:rsid w:val="00AA5BE4"/>
    <w:rsid w:val="00AC5FE6"/>
    <w:rsid w:val="00AD7320"/>
    <w:rsid w:val="00AE4125"/>
    <w:rsid w:val="00B004B7"/>
    <w:rsid w:val="00B136D2"/>
    <w:rsid w:val="00B14562"/>
    <w:rsid w:val="00B364AB"/>
    <w:rsid w:val="00B57D29"/>
    <w:rsid w:val="00B65646"/>
    <w:rsid w:val="00BB4F60"/>
    <w:rsid w:val="00BE5768"/>
    <w:rsid w:val="00BF4AED"/>
    <w:rsid w:val="00C42BE3"/>
    <w:rsid w:val="00C61109"/>
    <w:rsid w:val="00C80173"/>
    <w:rsid w:val="00C937D3"/>
    <w:rsid w:val="00C95C74"/>
    <w:rsid w:val="00CC3BA2"/>
    <w:rsid w:val="00CE316F"/>
    <w:rsid w:val="00D05DCE"/>
    <w:rsid w:val="00D05E89"/>
    <w:rsid w:val="00D147A8"/>
    <w:rsid w:val="00D348BD"/>
    <w:rsid w:val="00D95F2B"/>
    <w:rsid w:val="00D9659F"/>
    <w:rsid w:val="00D97E1B"/>
    <w:rsid w:val="00DF0D12"/>
    <w:rsid w:val="00E14623"/>
    <w:rsid w:val="00E85151"/>
    <w:rsid w:val="00EB75F1"/>
    <w:rsid w:val="00EC1C72"/>
    <w:rsid w:val="00EC4FC0"/>
    <w:rsid w:val="00ED5401"/>
    <w:rsid w:val="00EF332F"/>
    <w:rsid w:val="00F03774"/>
    <w:rsid w:val="00F04C6C"/>
    <w:rsid w:val="00F04FA4"/>
    <w:rsid w:val="00F464EA"/>
    <w:rsid w:val="00F5701E"/>
    <w:rsid w:val="00F87CCD"/>
    <w:rsid w:val="00FB0E6A"/>
    <w:rsid w:val="00FD3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0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A1D9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A1D95"/>
  </w:style>
  <w:style w:type="paragraph" w:styleId="a5">
    <w:name w:val="header"/>
    <w:basedOn w:val="a"/>
    <w:link w:val="a6"/>
    <w:uiPriority w:val="99"/>
    <w:semiHidden/>
    <w:unhideWhenUsed/>
    <w:rsid w:val="002A1D9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A1D95"/>
  </w:style>
  <w:style w:type="character" w:styleId="a7">
    <w:name w:val="page number"/>
    <w:basedOn w:val="a0"/>
    <w:rsid w:val="002A1D95"/>
  </w:style>
  <w:style w:type="paragraph" w:styleId="a8">
    <w:name w:val="List Paragraph"/>
    <w:basedOn w:val="a"/>
    <w:uiPriority w:val="34"/>
    <w:qFormat/>
    <w:rsid w:val="002A1D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8</Pages>
  <Words>2613</Words>
  <Characters>14900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Пальянова В.Д.</dc:creator>
  <cp:keywords/>
  <dc:description/>
  <cp:lastModifiedBy>Гартман Ж.Р.</cp:lastModifiedBy>
  <cp:revision>124</cp:revision>
  <dcterms:created xsi:type="dcterms:W3CDTF">2014-11-06T05:01:00Z</dcterms:created>
  <dcterms:modified xsi:type="dcterms:W3CDTF">2015-01-23T08:00:00Z</dcterms:modified>
</cp:coreProperties>
</file>